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6A" w:rsidRPr="00C837F8" w:rsidRDefault="0072076A" w:rsidP="00626210">
      <w:pPr>
        <w:pStyle w:val="Standard"/>
        <w:jc w:val="center"/>
        <w:rPr>
          <w:rFonts w:asciiTheme="minorHAnsi" w:hAnsiTheme="minorHAnsi" w:cstheme="minorHAnsi"/>
          <w:b/>
          <w:bCs/>
          <w:sz w:val="22"/>
          <w:szCs w:val="22"/>
          <w:lang w:val="hr-HR"/>
        </w:rPr>
      </w:pPr>
    </w:p>
    <w:p w:rsidR="00DC5C81" w:rsidRPr="00C837F8" w:rsidRDefault="00DC5C81" w:rsidP="00626210">
      <w:pPr>
        <w:pStyle w:val="Standard"/>
        <w:jc w:val="center"/>
        <w:rPr>
          <w:rFonts w:asciiTheme="minorHAnsi" w:hAnsiTheme="minorHAnsi" w:cstheme="minorHAnsi"/>
          <w:b/>
          <w:bCs/>
          <w:sz w:val="22"/>
          <w:szCs w:val="22"/>
          <w:lang w:val="hr-HR"/>
        </w:rPr>
      </w:pPr>
    </w:p>
    <w:p w:rsidR="00797C57" w:rsidRPr="00C837F8" w:rsidRDefault="008B00C4" w:rsidP="00626210">
      <w:pPr>
        <w:pStyle w:val="Standard"/>
        <w:jc w:val="center"/>
        <w:rPr>
          <w:rFonts w:asciiTheme="minorHAnsi" w:hAnsiTheme="minorHAnsi" w:cstheme="minorHAnsi"/>
          <w:b/>
          <w:bCs/>
          <w:sz w:val="22"/>
          <w:szCs w:val="22"/>
          <w:lang w:val="hr-HR"/>
        </w:rPr>
      </w:pPr>
      <w:r w:rsidRPr="00C837F8">
        <w:rPr>
          <w:rFonts w:asciiTheme="minorHAnsi" w:hAnsiTheme="minorHAnsi" w:cstheme="minorHAnsi"/>
          <w:b/>
          <w:bCs/>
          <w:noProof/>
          <w:sz w:val="22"/>
          <w:szCs w:val="22"/>
          <w:lang w:val="hr-HR" w:eastAsia="hr-HR" w:bidi="ar-SA"/>
        </w:rPr>
        <w:drawing>
          <wp:inline distT="0" distB="0" distL="0" distR="0">
            <wp:extent cx="1247775" cy="1038225"/>
            <wp:effectExtent l="0" t="0" r="9525" b="9525"/>
            <wp:docPr id="1" name="Slika 1" descr="TZ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p>
    <w:p w:rsidR="00DC5C81" w:rsidRPr="00C837F8" w:rsidRDefault="00DC5C81" w:rsidP="00626210">
      <w:pPr>
        <w:pStyle w:val="Standard"/>
        <w:jc w:val="center"/>
        <w:rPr>
          <w:rFonts w:asciiTheme="minorHAnsi" w:hAnsiTheme="minorHAnsi" w:cstheme="minorHAnsi"/>
          <w:b/>
          <w:bCs/>
          <w:sz w:val="22"/>
          <w:szCs w:val="22"/>
          <w:lang w:val="hr-HR"/>
        </w:rPr>
      </w:pPr>
    </w:p>
    <w:p w:rsidR="00DC5C81" w:rsidRPr="00C837F8" w:rsidRDefault="00DC5C81" w:rsidP="00626210">
      <w:pPr>
        <w:pStyle w:val="Standard"/>
        <w:jc w:val="center"/>
        <w:rPr>
          <w:rFonts w:asciiTheme="minorHAnsi" w:hAnsiTheme="minorHAnsi" w:cstheme="minorHAnsi"/>
          <w:b/>
          <w:bCs/>
          <w:sz w:val="22"/>
          <w:szCs w:val="22"/>
          <w:lang w:val="hr-HR"/>
        </w:rPr>
      </w:pPr>
    </w:p>
    <w:p w:rsidR="00DC5C81" w:rsidRPr="00C837F8" w:rsidRDefault="00DC5C81" w:rsidP="00626210">
      <w:pPr>
        <w:pStyle w:val="Standard"/>
        <w:jc w:val="center"/>
        <w:rPr>
          <w:rFonts w:asciiTheme="minorHAnsi" w:hAnsiTheme="minorHAnsi" w:cstheme="minorHAnsi"/>
          <w:b/>
          <w:bCs/>
          <w:sz w:val="22"/>
          <w:szCs w:val="22"/>
          <w:lang w:val="hr-HR"/>
        </w:rPr>
      </w:pPr>
    </w:p>
    <w:p w:rsidR="00DC5C81" w:rsidRPr="00C837F8" w:rsidRDefault="00DC5C81" w:rsidP="00626210">
      <w:pPr>
        <w:pStyle w:val="Standard"/>
        <w:jc w:val="center"/>
        <w:rPr>
          <w:rFonts w:asciiTheme="minorHAnsi" w:hAnsiTheme="minorHAnsi" w:cstheme="minorHAnsi"/>
          <w:b/>
          <w:bCs/>
          <w:sz w:val="22"/>
          <w:szCs w:val="22"/>
          <w:lang w:val="hr-HR"/>
        </w:rPr>
      </w:pPr>
    </w:p>
    <w:p w:rsidR="00DC5C81" w:rsidRPr="00C837F8" w:rsidRDefault="00DC5C81" w:rsidP="00626210">
      <w:pPr>
        <w:pStyle w:val="Standard"/>
        <w:jc w:val="center"/>
        <w:rPr>
          <w:rFonts w:asciiTheme="minorHAnsi" w:hAnsiTheme="minorHAnsi" w:cstheme="minorHAnsi"/>
          <w:b/>
          <w:bCs/>
          <w:sz w:val="22"/>
          <w:szCs w:val="22"/>
          <w:lang w:val="hr-HR"/>
        </w:rPr>
      </w:pPr>
    </w:p>
    <w:p w:rsidR="00DC5C81" w:rsidRPr="00C837F8" w:rsidRDefault="00530545" w:rsidP="00DC5C81">
      <w:pPr>
        <w:pStyle w:val="Standard"/>
        <w:spacing w:line="360" w:lineRule="auto"/>
        <w:jc w:val="center"/>
        <w:rPr>
          <w:rFonts w:asciiTheme="minorHAnsi" w:hAnsiTheme="minorHAnsi" w:cstheme="minorHAnsi"/>
          <w:b/>
          <w:bCs/>
          <w:sz w:val="28"/>
          <w:szCs w:val="28"/>
          <w:lang w:val="hr-HR"/>
        </w:rPr>
      </w:pPr>
      <w:r>
        <w:rPr>
          <w:rFonts w:asciiTheme="minorHAnsi" w:hAnsiTheme="minorHAnsi" w:cstheme="minorHAnsi"/>
          <w:b/>
          <w:bCs/>
          <w:sz w:val="28"/>
          <w:szCs w:val="28"/>
          <w:lang w:val="hr-HR"/>
        </w:rPr>
        <w:t xml:space="preserve">DOPUNA - </w:t>
      </w:r>
      <w:bookmarkStart w:id="0" w:name="_GoBack"/>
      <w:bookmarkEnd w:id="0"/>
      <w:r w:rsidR="00582F0C" w:rsidRPr="00C837F8">
        <w:rPr>
          <w:rFonts w:asciiTheme="minorHAnsi" w:hAnsiTheme="minorHAnsi" w:cstheme="minorHAnsi"/>
          <w:b/>
          <w:bCs/>
          <w:sz w:val="28"/>
          <w:szCs w:val="28"/>
          <w:lang w:val="hr-HR"/>
        </w:rPr>
        <w:t>PLAN I PROGRAM</w:t>
      </w:r>
      <w:r w:rsidR="004B1491" w:rsidRPr="00C837F8">
        <w:rPr>
          <w:rFonts w:asciiTheme="minorHAnsi" w:hAnsiTheme="minorHAnsi" w:cstheme="minorHAnsi"/>
          <w:b/>
          <w:bCs/>
          <w:sz w:val="28"/>
          <w:szCs w:val="28"/>
          <w:lang w:val="hr-HR"/>
        </w:rPr>
        <w:t xml:space="preserve"> RADA ZA 2021</w:t>
      </w:r>
      <w:r w:rsidR="00DC5C81" w:rsidRPr="00C837F8">
        <w:rPr>
          <w:rFonts w:asciiTheme="minorHAnsi" w:hAnsiTheme="minorHAnsi" w:cstheme="minorHAnsi"/>
          <w:b/>
          <w:bCs/>
          <w:sz w:val="28"/>
          <w:szCs w:val="28"/>
          <w:lang w:val="hr-HR"/>
        </w:rPr>
        <w:t>.</w:t>
      </w:r>
    </w:p>
    <w:p w:rsidR="00DC5C81" w:rsidRPr="00C837F8" w:rsidRDefault="00DC5C81" w:rsidP="00DC5C81">
      <w:pPr>
        <w:pStyle w:val="Standard"/>
        <w:spacing w:line="360" w:lineRule="auto"/>
        <w:jc w:val="center"/>
        <w:rPr>
          <w:rFonts w:asciiTheme="minorHAnsi" w:hAnsiTheme="minorHAnsi" w:cstheme="minorHAnsi"/>
          <w:b/>
          <w:bCs/>
          <w:sz w:val="28"/>
          <w:szCs w:val="28"/>
          <w:lang w:val="hr-HR"/>
        </w:rPr>
      </w:pPr>
      <w:r w:rsidRPr="00C837F8">
        <w:rPr>
          <w:rFonts w:asciiTheme="minorHAnsi" w:hAnsiTheme="minorHAnsi" w:cstheme="minorHAnsi"/>
          <w:b/>
          <w:bCs/>
          <w:sz w:val="28"/>
          <w:szCs w:val="28"/>
          <w:lang w:val="hr-HR"/>
        </w:rPr>
        <w:t>I</w:t>
      </w:r>
    </w:p>
    <w:p w:rsidR="00DC5C81" w:rsidRPr="00C837F8" w:rsidRDefault="007E75B0" w:rsidP="00DC5C81">
      <w:pPr>
        <w:pStyle w:val="Standard"/>
        <w:spacing w:line="360" w:lineRule="auto"/>
        <w:jc w:val="center"/>
        <w:rPr>
          <w:rFonts w:asciiTheme="minorHAnsi" w:hAnsiTheme="minorHAnsi" w:cstheme="minorHAnsi"/>
          <w:b/>
          <w:bCs/>
          <w:sz w:val="28"/>
          <w:szCs w:val="28"/>
          <w:lang w:val="hr-HR"/>
        </w:rPr>
      </w:pPr>
      <w:r w:rsidRPr="00C837F8">
        <w:rPr>
          <w:rFonts w:asciiTheme="minorHAnsi" w:hAnsiTheme="minorHAnsi" w:cstheme="minorHAnsi"/>
          <w:b/>
          <w:bCs/>
          <w:sz w:val="28"/>
          <w:szCs w:val="28"/>
          <w:lang w:val="hr-HR"/>
        </w:rPr>
        <w:t>FINANCIJSKI</w:t>
      </w:r>
      <w:r w:rsidR="00582F0C" w:rsidRPr="00C837F8">
        <w:rPr>
          <w:rFonts w:asciiTheme="minorHAnsi" w:hAnsiTheme="minorHAnsi" w:cstheme="minorHAnsi"/>
          <w:b/>
          <w:bCs/>
          <w:sz w:val="28"/>
          <w:szCs w:val="28"/>
          <w:lang w:val="hr-HR"/>
        </w:rPr>
        <w:t xml:space="preserve"> PLAN</w:t>
      </w:r>
      <w:r w:rsidR="004B1491" w:rsidRPr="00C837F8">
        <w:rPr>
          <w:rFonts w:asciiTheme="minorHAnsi" w:hAnsiTheme="minorHAnsi" w:cstheme="minorHAnsi"/>
          <w:b/>
          <w:bCs/>
          <w:sz w:val="28"/>
          <w:szCs w:val="28"/>
          <w:lang w:val="hr-HR"/>
        </w:rPr>
        <w:t xml:space="preserve"> ZA 2021</w:t>
      </w:r>
      <w:r w:rsidR="00DC5C81" w:rsidRPr="00C837F8">
        <w:rPr>
          <w:rFonts w:asciiTheme="minorHAnsi" w:hAnsiTheme="minorHAnsi" w:cstheme="minorHAnsi"/>
          <w:b/>
          <w:bCs/>
          <w:sz w:val="28"/>
          <w:szCs w:val="28"/>
          <w:lang w:val="hr-HR"/>
        </w:rPr>
        <w:t>.</w:t>
      </w: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DC5C81" w:rsidRPr="00C837F8" w:rsidRDefault="00DC5C81" w:rsidP="00DC5C81">
      <w:pPr>
        <w:pStyle w:val="Standard"/>
        <w:spacing w:line="360" w:lineRule="auto"/>
        <w:jc w:val="center"/>
        <w:rPr>
          <w:rFonts w:asciiTheme="minorHAnsi" w:hAnsiTheme="minorHAnsi" w:cstheme="minorHAnsi"/>
          <w:b/>
          <w:bCs/>
          <w:sz w:val="22"/>
          <w:szCs w:val="22"/>
          <w:lang w:val="hr-HR"/>
        </w:rPr>
      </w:pPr>
    </w:p>
    <w:p w:rsidR="00756F3E" w:rsidRDefault="00BF3C71" w:rsidP="00756F3E">
      <w:pPr>
        <w:pStyle w:val="Standard"/>
        <w:spacing w:line="360" w:lineRule="auto"/>
        <w:jc w:val="center"/>
        <w:rPr>
          <w:rFonts w:asciiTheme="minorHAnsi" w:hAnsiTheme="minorHAnsi" w:cstheme="minorHAnsi"/>
          <w:b/>
          <w:bCs/>
          <w:lang w:val="hr-HR"/>
        </w:rPr>
      </w:pPr>
      <w:r w:rsidRPr="00C837F8">
        <w:rPr>
          <w:rFonts w:asciiTheme="minorHAnsi" w:hAnsiTheme="minorHAnsi" w:cstheme="minorHAnsi"/>
          <w:b/>
          <w:bCs/>
          <w:lang w:val="hr-HR"/>
        </w:rPr>
        <w:t>Prosinac, 2020. godine</w:t>
      </w:r>
    </w:p>
    <w:p w:rsidR="00925186" w:rsidRPr="00756F3E" w:rsidRDefault="00925186" w:rsidP="00756F3E">
      <w:pPr>
        <w:pStyle w:val="Standard"/>
        <w:spacing w:line="360" w:lineRule="auto"/>
        <w:jc w:val="center"/>
        <w:rPr>
          <w:rFonts w:asciiTheme="minorHAnsi" w:hAnsiTheme="minorHAnsi" w:cstheme="minorHAnsi"/>
          <w:b/>
          <w:bCs/>
          <w:lang w:val="hr-HR"/>
        </w:rPr>
      </w:pPr>
    </w:p>
    <w:sdt>
      <w:sdtPr>
        <w:rPr>
          <w:rFonts w:ascii="Times New Roman" w:eastAsia="Lucida Sans Unicode" w:hAnsi="Times New Roman" w:cs="Times New Roman"/>
          <w:color w:val="auto"/>
          <w:kern w:val="1"/>
          <w:sz w:val="24"/>
          <w:szCs w:val="24"/>
          <w:lang w:eastAsia="hi-IN" w:bidi="hi-IN"/>
        </w:rPr>
        <w:id w:val="2028517031"/>
        <w:docPartObj>
          <w:docPartGallery w:val="Table of Contents"/>
          <w:docPartUnique/>
        </w:docPartObj>
      </w:sdtPr>
      <w:sdtEndPr>
        <w:rPr>
          <w:b/>
          <w:bCs/>
        </w:rPr>
      </w:sdtEndPr>
      <w:sdtContent>
        <w:p w:rsidR="00925186" w:rsidRDefault="00925186">
          <w:pPr>
            <w:pStyle w:val="TOCNaslov"/>
          </w:pPr>
          <w:r>
            <w:t>Sadržaj</w:t>
          </w:r>
        </w:p>
        <w:p w:rsidR="00925186" w:rsidRDefault="009D353E">
          <w:pPr>
            <w:pStyle w:val="Sadraj1"/>
            <w:tabs>
              <w:tab w:val="right" w:leader="dot" w:pos="9345"/>
            </w:tabs>
            <w:rPr>
              <w:rFonts w:cstheme="minorBidi"/>
              <w:noProof/>
            </w:rPr>
          </w:pPr>
          <w:r>
            <w:fldChar w:fldCharType="begin"/>
          </w:r>
          <w:r w:rsidR="00925186">
            <w:instrText xml:space="preserve"> TOC \o "1-3" \h \z \u </w:instrText>
          </w:r>
          <w:r>
            <w:fldChar w:fldCharType="separate"/>
          </w:r>
          <w:hyperlink w:anchor="_Toc59604278" w:history="1">
            <w:r w:rsidR="00925186" w:rsidRPr="00523073">
              <w:rPr>
                <w:rStyle w:val="Hiperveza"/>
                <w:noProof/>
                <w:lang w:bidi="hi-IN"/>
              </w:rPr>
              <w:t>UVOD</w:t>
            </w:r>
            <w:r w:rsidR="00925186">
              <w:rPr>
                <w:noProof/>
                <w:webHidden/>
              </w:rPr>
              <w:tab/>
            </w:r>
            <w:r>
              <w:rPr>
                <w:noProof/>
                <w:webHidden/>
              </w:rPr>
              <w:fldChar w:fldCharType="begin"/>
            </w:r>
            <w:r w:rsidR="00925186">
              <w:rPr>
                <w:noProof/>
                <w:webHidden/>
              </w:rPr>
              <w:instrText xml:space="preserve"> PAGEREF _Toc59604278 \h </w:instrText>
            </w:r>
            <w:r>
              <w:rPr>
                <w:noProof/>
                <w:webHidden/>
              </w:rPr>
            </w:r>
            <w:r>
              <w:rPr>
                <w:noProof/>
                <w:webHidden/>
              </w:rPr>
              <w:fldChar w:fldCharType="separate"/>
            </w:r>
            <w:r w:rsidR="00925186">
              <w:rPr>
                <w:noProof/>
                <w:webHidden/>
              </w:rPr>
              <w:t>4</w:t>
            </w:r>
            <w:r>
              <w:rPr>
                <w:noProof/>
                <w:webHidden/>
              </w:rPr>
              <w:fldChar w:fldCharType="end"/>
            </w:r>
          </w:hyperlink>
        </w:p>
        <w:p w:rsidR="00925186" w:rsidRDefault="00140403">
          <w:pPr>
            <w:pStyle w:val="Sadraj1"/>
            <w:tabs>
              <w:tab w:val="right" w:leader="dot" w:pos="9345"/>
            </w:tabs>
            <w:rPr>
              <w:rFonts w:cstheme="minorBidi"/>
              <w:noProof/>
            </w:rPr>
          </w:pPr>
          <w:hyperlink w:anchor="_Toc59604279" w:history="1">
            <w:r w:rsidR="00925186" w:rsidRPr="00523073">
              <w:rPr>
                <w:rStyle w:val="Hiperveza"/>
                <w:noProof/>
                <w:lang w:bidi="hi-IN"/>
              </w:rPr>
              <w:t>Osnovne pretpostavke planiranja</w:t>
            </w:r>
            <w:r w:rsidR="00925186">
              <w:rPr>
                <w:noProof/>
                <w:webHidden/>
              </w:rPr>
              <w:tab/>
            </w:r>
            <w:r w:rsidR="009D353E">
              <w:rPr>
                <w:noProof/>
                <w:webHidden/>
              </w:rPr>
              <w:fldChar w:fldCharType="begin"/>
            </w:r>
            <w:r w:rsidR="00925186">
              <w:rPr>
                <w:noProof/>
                <w:webHidden/>
              </w:rPr>
              <w:instrText xml:space="preserve"> PAGEREF _Toc59604279 \h </w:instrText>
            </w:r>
            <w:r w:rsidR="009D353E">
              <w:rPr>
                <w:noProof/>
                <w:webHidden/>
              </w:rPr>
            </w:r>
            <w:r w:rsidR="009D353E">
              <w:rPr>
                <w:noProof/>
                <w:webHidden/>
              </w:rPr>
              <w:fldChar w:fldCharType="separate"/>
            </w:r>
            <w:r w:rsidR="00925186">
              <w:rPr>
                <w:noProof/>
                <w:webHidden/>
              </w:rPr>
              <w:t>4</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80" w:history="1">
            <w:r w:rsidR="00925186" w:rsidRPr="00523073">
              <w:rPr>
                <w:rStyle w:val="Hiperveza"/>
                <w:rFonts w:cstheme="minorHAnsi"/>
                <w:noProof/>
                <w:lang w:bidi="hi-IN"/>
              </w:rPr>
              <w:t>Strateški dokumenti za izradu Programa rada</w:t>
            </w:r>
            <w:r w:rsidR="00925186">
              <w:rPr>
                <w:noProof/>
                <w:webHidden/>
              </w:rPr>
              <w:tab/>
            </w:r>
            <w:r w:rsidR="009D353E">
              <w:rPr>
                <w:noProof/>
                <w:webHidden/>
              </w:rPr>
              <w:fldChar w:fldCharType="begin"/>
            </w:r>
            <w:r w:rsidR="00925186">
              <w:rPr>
                <w:noProof/>
                <w:webHidden/>
              </w:rPr>
              <w:instrText xml:space="preserve"> PAGEREF _Toc59604280 \h </w:instrText>
            </w:r>
            <w:r w:rsidR="009D353E">
              <w:rPr>
                <w:noProof/>
                <w:webHidden/>
              </w:rPr>
            </w:r>
            <w:r w:rsidR="009D353E">
              <w:rPr>
                <w:noProof/>
                <w:webHidden/>
              </w:rPr>
              <w:fldChar w:fldCharType="separate"/>
            </w:r>
            <w:r w:rsidR="00925186">
              <w:rPr>
                <w:noProof/>
                <w:webHidden/>
              </w:rPr>
              <w:t>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81" w:history="1">
            <w:r w:rsidR="00925186" w:rsidRPr="00523073">
              <w:rPr>
                <w:rStyle w:val="Hiperveza"/>
                <w:noProof/>
                <w:lang w:bidi="hi-IN"/>
              </w:rPr>
              <w:t>Smještajni kapaciteti</w:t>
            </w:r>
            <w:r w:rsidR="00925186">
              <w:rPr>
                <w:noProof/>
                <w:webHidden/>
              </w:rPr>
              <w:tab/>
            </w:r>
            <w:r w:rsidR="009D353E">
              <w:rPr>
                <w:noProof/>
                <w:webHidden/>
              </w:rPr>
              <w:fldChar w:fldCharType="begin"/>
            </w:r>
            <w:r w:rsidR="00925186">
              <w:rPr>
                <w:noProof/>
                <w:webHidden/>
              </w:rPr>
              <w:instrText xml:space="preserve"> PAGEREF _Toc59604281 \h </w:instrText>
            </w:r>
            <w:r w:rsidR="009D353E">
              <w:rPr>
                <w:noProof/>
                <w:webHidden/>
              </w:rPr>
            </w:r>
            <w:r w:rsidR="009D353E">
              <w:rPr>
                <w:noProof/>
                <w:webHidden/>
              </w:rPr>
              <w:fldChar w:fldCharType="separate"/>
            </w:r>
            <w:r w:rsidR="00925186">
              <w:rPr>
                <w:noProof/>
                <w:webHidden/>
              </w:rPr>
              <w:t>11</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82" w:history="1">
            <w:r w:rsidR="00925186" w:rsidRPr="00523073">
              <w:rPr>
                <w:rStyle w:val="Hiperveza"/>
                <w:noProof/>
                <w:lang w:bidi="hi-IN"/>
              </w:rPr>
              <w:t>PRIHODI</w:t>
            </w:r>
            <w:r w:rsidR="00925186">
              <w:rPr>
                <w:noProof/>
                <w:webHidden/>
              </w:rPr>
              <w:tab/>
            </w:r>
            <w:r w:rsidR="009D353E">
              <w:rPr>
                <w:noProof/>
                <w:webHidden/>
              </w:rPr>
              <w:fldChar w:fldCharType="begin"/>
            </w:r>
            <w:r w:rsidR="00925186">
              <w:rPr>
                <w:noProof/>
                <w:webHidden/>
              </w:rPr>
              <w:instrText xml:space="preserve"> PAGEREF _Toc59604282 \h </w:instrText>
            </w:r>
            <w:r w:rsidR="009D353E">
              <w:rPr>
                <w:noProof/>
                <w:webHidden/>
              </w:rPr>
            </w:r>
            <w:r w:rsidR="009D353E">
              <w:rPr>
                <w:noProof/>
                <w:webHidden/>
              </w:rPr>
              <w:fldChar w:fldCharType="separate"/>
            </w:r>
            <w:r w:rsidR="00925186">
              <w:rPr>
                <w:noProof/>
                <w:webHidden/>
              </w:rPr>
              <w:t>12</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283" w:history="1">
            <w:r w:rsidR="00925186" w:rsidRPr="00523073">
              <w:rPr>
                <w:rStyle w:val="Hiperveza"/>
                <w:noProof/>
                <w:lang w:bidi="hi-IN"/>
              </w:rPr>
              <w:t>1.</w:t>
            </w:r>
            <w:r w:rsidR="00925186">
              <w:rPr>
                <w:rFonts w:cstheme="minorBidi"/>
                <w:noProof/>
              </w:rPr>
              <w:tab/>
            </w:r>
            <w:r w:rsidR="00925186" w:rsidRPr="00523073">
              <w:rPr>
                <w:rStyle w:val="Hiperveza"/>
                <w:noProof/>
                <w:lang w:bidi="hi-IN"/>
              </w:rPr>
              <w:t>ISTRAŽIVANJE I STRATEŠKO PLANIRANJE</w:t>
            </w:r>
            <w:r w:rsidR="00925186">
              <w:rPr>
                <w:noProof/>
                <w:webHidden/>
              </w:rPr>
              <w:tab/>
            </w:r>
            <w:r w:rsidR="009D353E">
              <w:rPr>
                <w:noProof/>
                <w:webHidden/>
              </w:rPr>
              <w:fldChar w:fldCharType="begin"/>
            </w:r>
            <w:r w:rsidR="00925186">
              <w:rPr>
                <w:noProof/>
                <w:webHidden/>
              </w:rPr>
              <w:instrText xml:space="preserve"> PAGEREF _Toc59604283 \h </w:instrText>
            </w:r>
            <w:r w:rsidR="009D353E">
              <w:rPr>
                <w:noProof/>
                <w:webHidden/>
              </w:rPr>
            </w:r>
            <w:r w:rsidR="009D353E">
              <w:rPr>
                <w:noProof/>
                <w:webHidden/>
              </w:rPr>
              <w:fldChar w:fldCharType="separate"/>
            </w:r>
            <w:r w:rsidR="00925186">
              <w:rPr>
                <w:noProof/>
                <w:webHidden/>
              </w:rPr>
              <w:t>15</w:t>
            </w:r>
            <w:r w:rsidR="009D353E">
              <w:rPr>
                <w:noProof/>
                <w:webHidden/>
              </w:rPr>
              <w:fldChar w:fldCharType="end"/>
            </w:r>
          </w:hyperlink>
        </w:p>
        <w:p w:rsidR="00925186" w:rsidRDefault="00140403">
          <w:pPr>
            <w:pStyle w:val="Sadraj1"/>
            <w:tabs>
              <w:tab w:val="left" w:pos="660"/>
              <w:tab w:val="right" w:leader="dot" w:pos="9345"/>
            </w:tabs>
            <w:rPr>
              <w:rFonts w:cstheme="minorBidi"/>
              <w:noProof/>
            </w:rPr>
          </w:pPr>
          <w:hyperlink w:anchor="_Toc59604284" w:history="1">
            <w:r w:rsidR="00925186" w:rsidRPr="00523073">
              <w:rPr>
                <w:rStyle w:val="Hiperveza"/>
                <w:noProof/>
                <w:lang w:bidi="hi-IN"/>
              </w:rPr>
              <w:t>1.1.</w:t>
            </w:r>
            <w:r w:rsidR="00925186">
              <w:rPr>
                <w:rFonts w:cstheme="minorBidi"/>
                <w:noProof/>
              </w:rPr>
              <w:tab/>
            </w:r>
            <w:r w:rsidR="00925186" w:rsidRPr="00523073">
              <w:rPr>
                <w:rStyle w:val="Hiperveza"/>
                <w:noProof/>
                <w:lang w:bidi="hi-IN"/>
              </w:rPr>
              <w:t>Izrada strateških /operativnih /komunikacijskih /akcijskih dokumenata:</w:t>
            </w:r>
            <w:r w:rsidR="00925186">
              <w:rPr>
                <w:noProof/>
                <w:webHidden/>
              </w:rPr>
              <w:tab/>
            </w:r>
            <w:r w:rsidR="009D353E">
              <w:rPr>
                <w:noProof/>
                <w:webHidden/>
              </w:rPr>
              <w:fldChar w:fldCharType="begin"/>
            </w:r>
            <w:r w:rsidR="00925186">
              <w:rPr>
                <w:noProof/>
                <w:webHidden/>
              </w:rPr>
              <w:instrText xml:space="preserve"> PAGEREF _Toc59604284 \h </w:instrText>
            </w:r>
            <w:r w:rsidR="009D353E">
              <w:rPr>
                <w:noProof/>
                <w:webHidden/>
              </w:rPr>
            </w:r>
            <w:r w:rsidR="009D353E">
              <w:rPr>
                <w:noProof/>
                <w:webHidden/>
              </w:rPr>
              <w:fldChar w:fldCharType="separate"/>
            </w:r>
            <w:r w:rsidR="00925186">
              <w:rPr>
                <w:noProof/>
                <w:webHidden/>
              </w:rPr>
              <w:t>15</w:t>
            </w:r>
            <w:r w:rsidR="009D353E">
              <w:rPr>
                <w:noProof/>
                <w:webHidden/>
              </w:rPr>
              <w:fldChar w:fldCharType="end"/>
            </w:r>
          </w:hyperlink>
        </w:p>
        <w:p w:rsidR="00925186" w:rsidRDefault="00140403">
          <w:pPr>
            <w:pStyle w:val="Sadraj1"/>
            <w:tabs>
              <w:tab w:val="left" w:pos="660"/>
              <w:tab w:val="right" w:leader="dot" w:pos="9345"/>
            </w:tabs>
            <w:rPr>
              <w:rFonts w:cstheme="minorBidi"/>
              <w:noProof/>
            </w:rPr>
          </w:pPr>
          <w:hyperlink w:anchor="_Toc59604285" w:history="1">
            <w:r w:rsidR="00925186" w:rsidRPr="00523073">
              <w:rPr>
                <w:rStyle w:val="Hiperveza"/>
                <w:noProof/>
                <w:lang w:bidi="hi-IN"/>
              </w:rPr>
              <w:t>1.2.</w:t>
            </w:r>
            <w:r w:rsidR="00925186">
              <w:rPr>
                <w:rFonts w:cstheme="minorBidi"/>
                <w:noProof/>
              </w:rPr>
              <w:tab/>
            </w:r>
            <w:r w:rsidR="00925186" w:rsidRPr="00523073">
              <w:rPr>
                <w:rStyle w:val="Hiperveza"/>
                <w:noProof/>
                <w:lang w:bidi="hi-IN"/>
              </w:rPr>
              <w:t>Istraživanje i analiza tržišta</w:t>
            </w:r>
            <w:r w:rsidR="00925186">
              <w:rPr>
                <w:noProof/>
                <w:webHidden/>
              </w:rPr>
              <w:tab/>
            </w:r>
            <w:r w:rsidR="009D353E">
              <w:rPr>
                <w:noProof/>
                <w:webHidden/>
              </w:rPr>
              <w:fldChar w:fldCharType="begin"/>
            </w:r>
            <w:r w:rsidR="00925186">
              <w:rPr>
                <w:noProof/>
                <w:webHidden/>
              </w:rPr>
              <w:instrText xml:space="preserve"> PAGEREF _Toc59604285 \h </w:instrText>
            </w:r>
            <w:r w:rsidR="009D353E">
              <w:rPr>
                <w:noProof/>
                <w:webHidden/>
              </w:rPr>
            </w:r>
            <w:r w:rsidR="009D353E">
              <w:rPr>
                <w:noProof/>
                <w:webHidden/>
              </w:rPr>
              <w:fldChar w:fldCharType="separate"/>
            </w:r>
            <w:r w:rsidR="00925186">
              <w:rPr>
                <w:noProof/>
                <w:webHidden/>
              </w:rPr>
              <w:t>15</w:t>
            </w:r>
            <w:r w:rsidR="009D353E">
              <w:rPr>
                <w:noProof/>
                <w:webHidden/>
              </w:rPr>
              <w:fldChar w:fldCharType="end"/>
            </w:r>
          </w:hyperlink>
        </w:p>
        <w:p w:rsidR="00925186" w:rsidRDefault="00140403">
          <w:pPr>
            <w:pStyle w:val="Sadraj1"/>
            <w:tabs>
              <w:tab w:val="left" w:pos="660"/>
              <w:tab w:val="right" w:leader="dot" w:pos="9345"/>
            </w:tabs>
            <w:rPr>
              <w:rFonts w:cstheme="minorBidi"/>
              <w:noProof/>
            </w:rPr>
          </w:pPr>
          <w:hyperlink w:anchor="_Toc59604286" w:history="1">
            <w:r w:rsidR="00925186" w:rsidRPr="00523073">
              <w:rPr>
                <w:rStyle w:val="Hiperveza"/>
                <w:noProof/>
                <w:lang w:bidi="hi-IN"/>
              </w:rPr>
              <w:t>1.3.</w:t>
            </w:r>
            <w:r w:rsidR="00925186">
              <w:rPr>
                <w:rFonts w:cstheme="minorBidi"/>
                <w:noProof/>
              </w:rPr>
              <w:tab/>
            </w:r>
            <w:r w:rsidR="00925186" w:rsidRPr="00523073">
              <w:rPr>
                <w:rStyle w:val="Hiperveza"/>
                <w:noProof/>
                <w:lang w:bidi="hi-IN"/>
              </w:rPr>
              <w:t>Mjerenje učinkovitosti promotivnih aktivnosti</w:t>
            </w:r>
            <w:r w:rsidR="00925186">
              <w:rPr>
                <w:noProof/>
                <w:webHidden/>
              </w:rPr>
              <w:tab/>
            </w:r>
            <w:r w:rsidR="009D353E">
              <w:rPr>
                <w:noProof/>
                <w:webHidden/>
              </w:rPr>
              <w:fldChar w:fldCharType="begin"/>
            </w:r>
            <w:r w:rsidR="00925186">
              <w:rPr>
                <w:noProof/>
                <w:webHidden/>
              </w:rPr>
              <w:instrText xml:space="preserve"> PAGEREF _Toc59604286 \h </w:instrText>
            </w:r>
            <w:r w:rsidR="009D353E">
              <w:rPr>
                <w:noProof/>
                <w:webHidden/>
              </w:rPr>
            </w:r>
            <w:r w:rsidR="009D353E">
              <w:rPr>
                <w:noProof/>
                <w:webHidden/>
              </w:rPr>
              <w:fldChar w:fldCharType="separate"/>
            </w:r>
            <w:r w:rsidR="00925186">
              <w:rPr>
                <w:noProof/>
                <w:webHidden/>
              </w:rPr>
              <w:t>15</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287" w:history="1">
            <w:r w:rsidR="00925186" w:rsidRPr="00523073">
              <w:rPr>
                <w:rStyle w:val="Hiperveza"/>
                <w:noProof/>
                <w:lang w:bidi="hi-IN"/>
              </w:rPr>
              <w:t>2.</w:t>
            </w:r>
            <w:r w:rsidR="00925186">
              <w:rPr>
                <w:rFonts w:cstheme="minorBidi"/>
                <w:noProof/>
              </w:rPr>
              <w:tab/>
            </w:r>
            <w:r w:rsidR="00925186" w:rsidRPr="00523073">
              <w:rPr>
                <w:rStyle w:val="Hiperveza"/>
                <w:noProof/>
                <w:lang w:bidi="hi-IN"/>
              </w:rPr>
              <w:t>RAZVOJ TURISTIČKOG PROIZVODA</w:t>
            </w:r>
            <w:r w:rsidR="00925186">
              <w:rPr>
                <w:noProof/>
                <w:webHidden/>
              </w:rPr>
              <w:tab/>
            </w:r>
            <w:r w:rsidR="009D353E">
              <w:rPr>
                <w:noProof/>
                <w:webHidden/>
              </w:rPr>
              <w:fldChar w:fldCharType="begin"/>
            </w:r>
            <w:r w:rsidR="00925186">
              <w:rPr>
                <w:noProof/>
                <w:webHidden/>
              </w:rPr>
              <w:instrText xml:space="preserve"> PAGEREF _Toc59604287 \h </w:instrText>
            </w:r>
            <w:r w:rsidR="009D353E">
              <w:rPr>
                <w:noProof/>
                <w:webHidden/>
              </w:rPr>
            </w:r>
            <w:r w:rsidR="009D353E">
              <w:rPr>
                <w:noProof/>
                <w:webHidden/>
              </w:rPr>
              <w:fldChar w:fldCharType="separate"/>
            </w:r>
            <w:r w:rsidR="00925186">
              <w:rPr>
                <w:noProof/>
                <w:webHidden/>
              </w:rPr>
              <w:t>16</w:t>
            </w:r>
            <w:r w:rsidR="009D353E">
              <w:rPr>
                <w:noProof/>
                <w:webHidden/>
              </w:rPr>
              <w:fldChar w:fldCharType="end"/>
            </w:r>
          </w:hyperlink>
        </w:p>
        <w:p w:rsidR="00925186" w:rsidRDefault="00140403">
          <w:pPr>
            <w:pStyle w:val="Sadraj1"/>
            <w:tabs>
              <w:tab w:val="left" w:pos="660"/>
              <w:tab w:val="right" w:leader="dot" w:pos="9345"/>
            </w:tabs>
            <w:rPr>
              <w:rFonts w:cstheme="minorBidi"/>
              <w:noProof/>
            </w:rPr>
          </w:pPr>
          <w:hyperlink w:anchor="_Toc59604288" w:history="1">
            <w:r w:rsidR="00925186" w:rsidRPr="00523073">
              <w:rPr>
                <w:rStyle w:val="Hiperveza"/>
                <w:noProof/>
                <w:lang w:bidi="hi-IN"/>
              </w:rPr>
              <w:t>2.1.</w:t>
            </w:r>
            <w:r w:rsidR="00925186">
              <w:rPr>
                <w:rFonts w:cstheme="minorBidi"/>
                <w:noProof/>
              </w:rPr>
              <w:tab/>
            </w:r>
            <w:r w:rsidR="00925186" w:rsidRPr="00523073">
              <w:rPr>
                <w:rStyle w:val="Hiperveza"/>
                <w:noProof/>
                <w:lang w:bidi="hi-IN"/>
              </w:rPr>
              <w:t>Identifikacija i vrednovanje resursa te strukturiranje turističkih proizvoda:</w:t>
            </w:r>
            <w:r w:rsidR="00925186">
              <w:rPr>
                <w:noProof/>
                <w:webHidden/>
              </w:rPr>
              <w:tab/>
            </w:r>
            <w:r w:rsidR="009D353E">
              <w:rPr>
                <w:noProof/>
                <w:webHidden/>
              </w:rPr>
              <w:fldChar w:fldCharType="begin"/>
            </w:r>
            <w:r w:rsidR="00925186">
              <w:rPr>
                <w:noProof/>
                <w:webHidden/>
              </w:rPr>
              <w:instrText xml:space="preserve"> PAGEREF _Toc59604288 \h </w:instrText>
            </w:r>
            <w:r w:rsidR="009D353E">
              <w:rPr>
                <w:noProof/>
                <w:webHidden/>
              </w:rPr>
            </w:r>
            <w:r w:rsidR="009D353E">
              <w:rPr>
                <w:noProof/>
                <w:webHidden/>
              </w:rPr>
              <w:fldChar w:fldCharType="separate"/>
            </w:r>
            <w:r w:rsidR="00925186">
              <w:rPr>
                <w:noProof/>
                <w:webHidden/>
              </w:rPr>
              <w:t>16</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0" w:history="1">
            <w:r w:rsidR="00925186" w:rsidRPr="00523073">
              <w:rPr>
                <w:rStyle w:val="Hiperveza"/>
                <w:noProof/>
                <w:lang w:bidi="hi-IN"/>
              </w:rPr>
              <w:t>2.2. Sustavi označavanja kvalitete turističkog proizvoda</w:t>
            </w:r>
            <w:r w:rsidR="00925186">
              <w:rPr>
                <w:noProof/>
                <w:webHidden/>
              </w:rPr>
              <w:tab/>
            </w:r>
            <w:r w:rsidR="009D353E">
              <w:rPr>
                <w:noProof/>
                <w:webHidden/>
              </w:rPr>
              <w:fldChar w:fldCharType="begin"/>
            </w:r>
            <w:r w:rsidR="00925186">
              <w:rPr>
                <w:noProof/>
                <w:webHidden/>
              </w:rPr>
              <w:instrText xml:space="preserve"> PAGEREF _Toc59604290 \h </w:instrText>
            </w:r>
            <w:r w:rsidR="009D353E">
              <w:rPr>
                <w:noProof/>
                <w:webHidden/>
              </w:rPr>
            </w:r>
            <w:r w:rsidR="009D353E">
              <w:rPr>
                <w:noProof/>
                <w:webHidden/>
              </w:rPr>
              <w:fldChar w:fldCharType="separate"/>
            </w:r>
            <w:r w:rsidR="00925186">
              <w:rPr>
                <w:noProof/>
                <w:webHidden/>
              </w:rPr>
              <w:t>19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1" w:history="1">
            <w:r w:rsidR="00925186" w:rsidRPr="00523073">
              <w:rPr>
                <w:rStyle w:val="Hiperveza"/>
                <w:noProof/>
                <w:lang w:bidi="hi-IN"/>
              </w:rPr>
              <w:t>2.3. Podrška razvoju turističkih događanja</w:t>
            </w:r>
            <w:r w:rsidR="00925186">
              <w:rPr>
                <w:noProof/>
                <w:webHidden/>
              </w:rPr>
              <w:tab/>
            </w:r>
            <w:r w:rsidR="009D353E">
              <w:rPr>
                <w:noProof/>
                <w:webHidden/>
              </w:rPr>
              <w:fldChar w:fldCharType="begin"/>
            </w:r>
            <w:r w:rsidR="00925186">
              <w:rPr>
                <w:noProof/>
                <w:webHidden/>
              </w:rPr>
              <w:instrText xml:space="preserve"> PAGEREF _Toc59604291 \h </w:instrText>
            </w:r>
            <w:r w:rsidR="009D353E">
              <w:rPr>
                <w:noProof/>
                <w:webHidden/>
              </w:rPr>
            </w:r>
            <w:r w:rsidR="009D353E">
              <w:rPr>
                <w:noProof/>
                <w:webHidden/>
              </w:rPr>
              <w:fldChar w:fldCharType="separate"/>
            </w:r>
            <w:r w:rsidR="00925186">
              <w:rPr>
                <w:noProof/>
                <w:webHidden/>
              </w:rPr>
              <w:t>19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2" w:history="1">
            <w:r w:rsidR="00925186" w:rsidRPr="00523073">
              <w:rPr>
                <w:rStyle w:val="Hiperveza"/>
                <w:noProof/>
                <w:lang w:bidi="hi-IN"/>
              </w:rPr>
              <w:t>2.4. Turistička infrastruktura:</w:t>
            </w:r>
            <w:r w:rsidR="00925186">
              <w:rPr>
                <w:noProof/>
                <w:webHidden/>
              </w:rPr>
              <w:tab/>
            </w:r>
            <w:r w:rsidR="009D353E">
              <w:rPr>
                <w:noProof/>
                <w:webHidden/>
              </w:rPr>
              <w:fldChar w:fldCharType="begin"/>
            </w:r>
            <w:r w:rsidR="00925186">
              <w:rPr>
                <w:noProof/>
                <w:webHidden/>
              </w:rPr>
              <w:instrText xml:space="preserve"> PAGEREF _Toc59604292 \h </w:instrText>
            </w:r>
            <w:r w:rsidR="009D353E">
              <w:rPr>
                <w:noProof/>
                <w:webHidden/>
              </w:rPr>
            </w:r>
            <w:r w:rsidR="009D353E">
              <w:rPr>
                <w:noProof/>
                <w:webHidden/>
              </w:rPr>
              <w:fldChar w:fldCharType="separate"/>
            </w:r>
            <w:r w:rsidR="00925186">
              <w:rPr>
                <w:noProof/>
                <w:webHidden/>
              </w:rPr>
              <w:t>24</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3" w:history="1">
            <w:r w:rsidR="00925186" w:rsidRPr="00523073">
              <w:rPr>
                <w:rStyle w:val="Hiperveza"/>
                <w:noProof/>
                <w:lang w:bidi="hi-IN"/>
              </w:rPr>
              <w:t>2.5. Podrška turističkoj industriji:</w:t>
            </w:r>
            <w:r w:rsidR="00925186">
              <w:rPr>
                <w:noProof/>
                <w:webHidden/>
              </w:rPr>
              <w:tab/>
            </w:r>
            <w:r w:rsidR="009D353E">
              <w:rPr>
                <w:noProof/>
                <w:webHidden/>
              </w:rPr>
              <w:fldChar w:fldCharType="begin"/>
            </w:r>
            <w:r w:rsidR="00925186">
              <w:rPr>
                <w:noProof/>
                <w:webHidden/>
              </w:rPr>
              <w:instrText xml:space="preserve"> PAGEREF _Toc59604293 \h </w:instrText>
            </w:r>
            <w:r w:rsidR="009D353E">
              <w:rPr>
                <w:noProof/>
                <w:webHidden/>
              </w:rPr>
            </w:r>
            <w:r w:rsidR="009D353E">
              <w:rPr>
                <w:noProof/>
                <w:webHidden/>
              </w:rPr>
              <w:fldChar w:fldCharType="separate"/>
            </w:r>
            <w:r w:rsidR="00925186">
              <w:rPr>
                <w:noProof/>
                <w:webHidden/>
              </w:rPr>
              <w:t>24</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294" w:history="1">
            <w:r w:rsidR="00925186" w:rsidRPr="00523073">
              <w:rPr>
                <w:rStyle w:val="Hiperveza"/>
                <w:noProof/>
                <w:lang w:bidi="hi-IN"/>
              </w:rPr>
              <w:t>3.</w:t>
            </w:r>
            <w:r w:rsidR="00925186">
              <w:rPr>
                <w:rFonts w:cstheme="minorBidi"/>
                <w:noProof/>
              </w:rPr>
              <w:tab/>
            </w:r>
            <w:r w:rsidR="00925186" w:rsidRPr="00523073">
              <w:rPr>
                <w:rStyle w:val="Hiperveza"/>
                <w:noProof/>
                <w:lang w:bidi="hi-IN"/>
              </w:rPr>
              <w:t>KOMUNIKACIJA I OGLAŠAVANJE</w:t>
            </w:r>
            <w:r w:rsidR="00925186">
              <w:rPr>
                <w:noProof/>
                <w:webHidden/>
              </w:rPr>
              <w:tab/>
            </w:r>
            <w:r w:rsidR="009D353E">
              <w:rPr>
                <w:noProof/>
                <w:webHidden/>
              </w:rPr>
              <w:fldChar w:fldCharType="begin"/>
            </w:r>
            <w:r w:rsidR="00925186">
              <w:rPr>
                <w:noProof/>
                <w:webHidden/>
              </w:rPr>
              <w:instrText xml:space="preserve"> PAGEREF _Toc59604294 \h </w:instrText>
            </w:r>
            <w:r w:rsidR="009D353E">
              <w:rPr>
                <w:noProof/>
                <w:webHidden/>
              </w:rPr>
            </w:r>
            <w:r w:rsidR="009D353E">
              <w:rPr>
                <w:noProof/>
                <w:webHidden/>
              </w:rPr>
              <w:fldChar w:fldCharType="separate"/>
            </w:r>
            <w:r w:rsidR="00925186">
              <w:rPr>
                <w:noProof/>
                <w:webHidden/>
              </w:rPr>
              <w:t>24</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5" w:history="1">
            <w:r w:rsidR="00925186" w:rsidRPr="00523073">
              <w:rPr>
                <w:rStyle w:val="Hiperveza"/>
                <w:noProof/>
                <w:lang w:bidi="hi-IN"/>
              </w:rPr>
              <w:t>3.1.Sajmovi,posebne prezentacije i poslovne radionice:</w:t>
            </w:r>
            <w:r w:rsidR="00925186">
              <w:rPr>
                <w:noProof/>
                <w:webHidden/>
              </w:rPr>
              <w:tab/>
            </w:r>
            <w:r w:rsidR="009D353E">
              <w:rPr>
                <w:noProof/>
                <w:webHidden/>
              </w:rPr>
              <w:fldChar w:fldCharType="begin"/>
            </w:r>
            <w:r w:rsidR="00925186">
              <w:rPr>
                <w:noProof/>
                <w:webHidden/>
              </w:rPr>
              <w:instrText xml:space="preserve"> PAGEREF _Toc59604295 \h </w:instrText>
            </w:r>
            <w:r w:rsidR="009D353E">
              <w:rPr>
                <w:noProof/>
                <w:webHidden/>
              </w:rPr>
            </w:r>
            <w:r w:rsidR="009D353E">
              <w:rPr>
                <w:noProof/>
                <w:webHidden/>
              </w:rPr>
              <w:fldChar w:fldCharType="separate"/>
            </w:r>
            <w:r w:rsidR="00925186">
              <w:rPr>
                <w:noProof/>
                <w:webHidden/>
              </w:rPr>
              <w:t>24</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6" w:history="1">
            <w:r w:rsidR="00925186" w:rsidRPr="00523073">
              <w:rPr>
                <w:rStyle w:val="Hiperveza"/>
                <w:noProof/>
                <w:lang w:bidi="hi-IN"/>
              </w:rPr>
              <w:t>3.2. Suradnja s organizatorima putovanja:</w:t>
            </w:r>
            <w:r w:rsidR="00925186">
              <w:rPr>
                <w:noProof/>
                <w:webHidden/>
              </w:rPr>
              <w:tab/>
            </w:r>
            <w:r w:rsidR="009D353E">
              <w:rPr>
                <w:noProof/>
                <w:webHidden/>
              </w:rPr>
              <w:fldChar w:fldCharType="begin"/>
            </w:r>
            <w:r w:rsidR="00925186">
              <w:rPr>
                <w:noProof/>
                <w:webHidden/>
              </w:rPr>
              <w:instrText xml:space="preserve"> PAGEREF _Toc59604296 \h </w:instrText>
            </w:r>
            <w:r w:rsidR="009D353E">
              <w:rPr>
                <w:noProof/>
                <w:webHidden/>
              </w:rPr>
            </w:r>
            <w:r w:rsidR="009D353E">
              <w:rPr>
                <w:noProof/>
                <w:webHidden/>
              </w:rPr>
              <w:fldChar w:fldCharType="separate"/>
            </w:r>
            <w:r w:rsidR="00925186">
              <w:rPr>
                <w:noProof/>
                <w:webHidden/>
              </w:rPr>
              <w:t>25</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7" w:history="1">
            <w:r w:rsidR="00925186" w:rsidRPr="00523073">
              <w:rPr>
                <w:rStyle w:val="Hiperveza"/>
                <w:noProof/>
                <w:lang w:bidi="hi-IN"/>
              </w:rPr>
              <w:t>3.3. Kreiranje promotivnog materijala</w:t>
            </w:r>
            <w:r w:rsidR="00925186">
              <w:rPr>
                <w:noProof/>
                <w:webHidden/>
              </w:rPr>
              <w:tab/>
            </w:r>
            <w:r w:rsidR="009D353E">
              <w:rPr>
                <w:noProof/>
                <w:webHidden/>
              </w:rPr>
              <w:fldChar w:fldCharType="begin"/>
            </w:r>
            <w:r w:rsidR="00925186">
              <w:rPr>
                <w:noProof/>
                <w:webHidden/>
              </w:rPr>
              <w:instrText xml:space="preserve"> PAGEREF _Toc59604297 \h </w:instrText>
            </w:r>
            <w:r w:rsidR="009D353E">
              <w:rPr>
                <w:noProof/>
                <w:webHidden/>
              </w:rPr>
            </w:r>
            <w:r w:rsidR="009D353E">
              <w:rPr>
                <w:noProof/>
                <w:webHidden/>
              </w:rPr>
              <w:fldChar w:fldCharType="separate"/>
            </w:r>
            <w:r w:rsidR="00925186">
              <w:rPr>
                <w:noProof/>
                <w:webHidden/>
              </w:rPr>
              <w:t>25</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8" w:history="1">
            <w:r w:rsidR="00925186" w:rsidRPr="00523073">
              <w:rPr>
                <w:rStyle w:val="Hiperveza"/>
                <w:noProof/>
                <w:lang w:bidi="hi-IN"/>
              </w:rPr>
              <w:t>3.4.Internetske stranice</w:t>
            </w:r>
            <w:r w:rsidR="00925186">
              <w:rPr>
                <w:noProof/>
                <w:webHidden/>
              </w:rPr>
              <w:tab/>
            </w:r>
            <w:r w:rsidR="009D353E">
              <w:rPr>
                <w:noProof/>
                <w:webHidden/>
              </w:rPr>
              <w:fldChar w:fldCharType="begin"/>
            </w:r>
            <w:r w:rsidR="00925186">
              <w:rPr>
                <w:noProof/>
                <w:webHidden/>
              </w:rPr>
              <w:instrText xml:space="preserve"> PAGEREF _Toc59604298 \h </w:instrText>
            </w:r>
            <w:r w:rsidR="009D353E">
              <w:rPr>
                <w:noProof/>
                <w:webHidden/>
              </w:rPr>
            </w:r>
            <w:r w:rsidR="009D353E">
              <w:rPr>
                <w:noProof/>
                <w:webHidden/>
              </w:rPr>
              <w:fldChar w:fldCharType="separate"/>
            </w:r>
            <w:r w:rsidR="00925186">
              <w:rPr>
                <w:noProof/>
                <w:webHidden/>
              </w:rPr>
              <w:t>25</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299" w:history="1">
            <w:r w:rsidR="00925186" w:rsidRPr="00523073">
              <w:rPr>
                <w:rStyle w:val="Hiperveza"/>
                <w:noProof/>
                <w:lang w:bidi="hi-IN"/>
              </w:rPr>
              <w:t>3.5.Kreiranje i upravljanje bazama turističkih podataka:</w:t>
            </w:r>
            <w:r w:rsidR="00925186">
              <w:rPr>
                <w:noProof/>
                <w:webHidden/>
              </w:rPr>
              <w:tab/>
            </w:r>
            <w:r w:rsidR="009D353E">
              <w:rPr>
                <w:noProof/>
                <w:webHidden/>
              </w:rPr>
              <w:fldChar w:fldCharType="begin"/>
            </w:r>
            <w:r w:rsidR="00925186">
              <w:rPr>
                <w:noProof/>
                <w:webHidden/>
              </w:rPr>
              <w:instrText xml:space="preserve"> PAGEREF _Toc59604299 \h </w:instrText>
            </w:r>
            <w:r w:rsidR="009D353E">
              <w:rPr>
                <w:noProof/>
                <w:webHidden/>
              </w:rPr>
            </w:r>
            <w:r w:rsidR="009D353E">
              <w:rPr>
                <w:noProof/>
                <w:webHidden/>
              </w:rPr>
              <w:fldChar w:fldCharType="separate"/>
            </w:r>
            <w:r w:rsidR="00925186">
              <w:rPr>
                <w:noProof/>
                <w:webHidden/>
              </w:rPr>
              <w:t>26</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00" w:history="1">
            <w:r w:rsidR="00925186" w:rsidRPr="00523073">
              <w:rPr>
                <w:rStyle w:val="Hiperveza"/>
                <w:noProof/>
                <w:lang w:bidi="hi-IN"/>
              </w:rPr>
              <w:t>3.6.Turističko –informativne aktivnosti:</w:t>
            </w:r>
            <w:r w:rsidR="00925186">
              <w:rPr>
                <w:noProof/>
                <w:webHidden/>
              </w:rPr>
              <w:tab/>
            </w:r>
            <w:r w:rsidR="009D353E">
              <w:rPr>
                <w:noProof/>
                <w:webHidden/>
              </w:rPr>
              <w:fldChar w:fldCharType="begin"/>
            </w:r>
            <w:r w:rsidR="00925186">
              <w:rPr>
                <w:noProof/>
                <w:webHidden/>
              </w:rPr>
              <w:instrText xml:space="preserve"> PAGEREF _Toc59604300 \h </w:instrText>
            </w:r>
            <w:r w:rsidR="009D353E">
              <w:rPr>
                <w:noProof/>
                <w:webHidden/>
              </w:rPr>
            </w:r>
            <w:r w:rsidR="009D353E">
              <w:rPr>
                <w:noProof/>
                <w:webHidden/>
              </w:rPr>
              <w:fldChar w:fldCharType="separate"/>
            </w:r>
            <w:r w:rsidR="00925186">
              <w:rPr>
                <w:noProof/>
                <w:webHidden/>
              </w:rPr>
              <w:t>26</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301" w:history="1">
            <w:r w:rsidR="00925186" w:rsidRPr="00523073">
              <w:rPr>
                <w:rStyle w:val="Hiperveza"/>
                <w:noProof/>
                <w:lang w:bidi="hi-IN"/>
              </w:rPr>
              <w:t>4.</w:t>
            </w:r>
            <w:r w:rsidR="00925186">
              <w:rPr>
                <w:rFonts w:cstheme="minorBidi"/>
                <w:noProof/>
              </w:rPr>
              <w:tab/>
            </w:r>
            <w:r w:rsidR="00925186" w:rsidRPr="00523073">
              <w:rPr>
                <w:rStyle w:val="Hiperveza"/>
                <w:noProof/>
                <w:lang w:bidi="hi-IN"/>
              </w:rPr>
              <w:t>DESTINACIJSKI MENADŽMENT</w:t>
            </w:r>
            <w:r w:rsidR="00925186">
              <w:rPr>
                <w:noProof/>
                <w:webHidden/>
              </w:rPr>
              <w:tab/>
            </w:r>
            <w:r w:rsidR="009D353E">
              <w:rPr>
                <w:noProof/>
                <w:webHidden/>
              </w:rPr>
              <w:fldChar w:fldCharType="begin"/>
            </w:r>
            <w:r w:rsidR="00925186">
              <w:rPr>
                <w:noProof/>
                <w:webHidden/>
              </w:rPr>
              <w:instrText xml:space="preserve"> PAGEREF _Toc59604301 \h </w:instrText>
            </w:r>
            <w:r w:rsidR="009D353E">
              <w:rPr>
                <w:noProof/>
                <w:webHidden/>
              </w:rPr>
            </w:r>
            <w:r w:rsidR="009D353E">
              <w:rPr>
                <w:noProof/>
                <w:webHidden/>
              </w:rPr>
              <w:fldChar w:fldCharType="separate"/>
            </w:r>
            <w:r w:rsidR="00925186">
              <w:rPr>
                <w:noProof/>
                <w:webHidden/>
              </w:rPr>
              <w:t>27</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02" w:history="1">
            <w:r w:rsidR="00925186" w:rsidRPr="00523073">
              <w:rPr>
                <w:rStyle w:val="Hiperveza"/>
                <w:noProof/>
                <w:lang w:bidi="hi-IN"/>
              </w:rPr>
              <w:t>4.1.Turistički informacijski sustavi i aplikacije/ eVisitor:</w:t>
            </w:r>
            <w:r w:rsidR="00925186">
              <w:rPr>
                <w:noProof/>
                <w:webHidden/>
              </w:rPr>
              <w:tab/>
            </w:r>
            <w:r w:rsidR="009D353E">
              <w:rPr>
                <w:noProof/>
                <w:webHidden/>
              </w:rPr>
              <w:fldChar w:fldCharType="begin"/>
            </w:r>
            <w:r w:rsidR="00925186">
              <w:rPr>
                <w:noProof/>
                <w:webHidden/>
              </w:rPr>
              <w:instrText xml:space="preserve"> PAGEREF _Toc59604302 \h </w:instrText>
            </w:r>
            <w:r w:rsidR="009D353E">
              <w:rPr>
                <w:noProof/>
                <w:webHidden/>
              </w:rPr>
            </w:r>
            <w:r w:rsidR="009D353E">
              <w:rPr>
                <w:noProof/>
                <w:webHidden/>
              </w:rPr>
              <w:fldChar w:fldCharType="separate"/>
            </w:r>
            <w:r w:rsidR="00925186">
              <w:rPr>
                <w:noProof/>
                <w:webHidden/>
              </w:rPr>
              <w:t>27</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03" w:history="1">
            <w:r w:rsidR="00925186" w:rsidRPr="00523073">
              <w:rPr>
                <w:rStyle w:val="Hiperveza"/>
                <w:noProof/>
                <w:lang w:bidi="hi-IN"/>
              </w:rPr>
              <w:t>4.2. Upravljanje kvalitetom u destinaciji:</w:t>
            </w:r>
            <w:r w:rsidR="00925186">
              <w:rPr>
                <w:noProof/>
                <w:webHidden/>
              </w:rPr>
              <w:tab/>
            </w:r>
            <w:r w:rsidR="009D353E">
              <w:rPr>
                <w:noProof/>
                <w:webHidden/>
              </w:rPr>
              <w:fldChar w:fldCharType="begin"/>
            </w:r>
            <w:r w:rsidR="00925186">
              <w:rPr>
                <w:noProof/>
                <w:webHidden/>
              </w:rPr>
              <w:instrText xml:space="preserve"> PAGEREF _Toc59604303 \h </w:instrText>
            </w:r>
            <w:r w:rsidR="009D353E">
              <w:rPr>
                <w:noProof/>
                <w:webHidden/>
              </w:rPr>
            </w:r>
            <w:r w:rsidR="009D353E">
              <w:rPr>
                <w:noProof/>
                <w:webHidden/>
              </w:rPr>
              <w:fldChar w:fldCharType="separate"/>
            </w:r>
            <w:r w:rsidR="00925186">
              <w:rPr>
                <w:noProof/>
                <w:webHidden/>
              </w:rPr>
              <w:t>27</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04" w:history="1">
            <w:r w:rsidR="00925186" w:rsidRPr="00523073">
              <w:rPr>
                <w:rStyle w:val="Hiperveza"/>
                <w:noProof/>
                <w:lang w:bidi="hi-IN"/>
              </w:rPr>
              <w:t>4.3.Poticanje na očuvanje  i uređenje okoliša</w:t>
            </w:r>
            <w:r w:rsidR="00925186">
              <w:rPr>
                <w:noProof/>
                <w:webHidden/>
              </w:rPr>
              <w:tab/>
            </w:r>
            <w:r w:rsidR="009D353E">
              <w:rPr>
                <w:noProof/>
                <w:webHidden/>
              </w:rPr>
              <w:fldChar w:fldCharType="begin"/>
            </w:r>
            <w:r w:rsidR="00925186">
              <w:rPr>
                <w:noProof/>
                <w:webHidden/>
              </w:rPr>
              <w:instrText xml:space="preserve"> PAGEREF _Toc59604304 \h </w:instrText>
            </w:r>
            <w:r w:rsidR="009D353E">
              <w:rPr>
                <w:noProof/>
                <w:webHidden/>
              </w:rPr>
            </w:r>
            <w:r w:rsidR="009D353E">
              <w:rPr>
                <w:noProof/>
                <w:webHidden/>
              </w:rPr>
              <w:fldChar w:fldCharType="separate"/>
            </w:r>
            <w:r w:rsidR="00925186">
              <w:rPr>
                <w:noProof/>
                <w:webHidden/>
              </w:rPr>
              <w:t>28</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305" w:history="1">
            <w:r w:rsidR="00925186" w:rsidRPr="00523073">
              <w:rPr>
                <w:rStyle w:val="Hiperveza"/>
                <w:noProof/>
                <w:lang w:bidi="hi-IN"/>
              </w:rPr>
              <w:t>5.</w:t>
            </w:r>
            <w:r w:rsidR="00925186">
              <w:rPr>
                <w:rFonts w:cstheme="minorBidi"/>
                <w:noProof/>
              </w:rPr>
              <w:tab/>
            </w:r>
            <w:r w:rsidR="00925186" w:rsidRPr="00523073">
              <w:rPr>
                <w:rStyle w:val="Hiperveza"/>
                <w:noProof/>
                <w:lang w:bidi="hi-IN"/>
              </w:rPr>
              <w:t>ČLANSTVO U STRUKOVNIM ORGANIZACIJAMA</w:t>
            </w:r>
            <w:r w:rsidR="00925186">
              <w:rPr>
                <w:noProof/>
                <w:webHidden/>
              </w:rPr>
              <w:tab/>
            </w:r>
            <w:r w:rsidR="009D353E">
              <w:rPr>
                <w:noProof/>
                <w:webHidden/>
              </w:rPr>
              <w:fldChar w:fldCharType="begin"/>
            </w:r>
            <w:r w:rsidR="00925186">
              <w:rPr>
                <w:noProof/>
                <w:webHidden/>
              </w:rPr>
              <w:instrText xml:space="preserve"> PAGEREF _Toc59604305 \h </w:instrText>
            </w:r>
            <w:r w:rsidR="009D353E">
              <w:rPr>
                <w:noProof/>
                <w:webHidden/>
              </w:rPr>
            </w:r>
            <w:r w:rsidR="009D353E">
              <w:rPr>
                <w:noProof/>
                <w:webHidden/>
              </w:rPr>
              <w:fldChar w:fldCharType="separate"/>
            </w:r>
            <w:r w:rsidR="00925186">
              <w:rPr>
                <w:noProof/>
                <w:webHidden/>
              </w:rPr>
              <w:t>28</w:t>
            </w:r>
            <w:r w:rsidR="009D353E">
              <w:rPr>
                <w:noProof/>
                <w:webHidden/>
              </w:rPr>
              <w:fldChar w:fldCharType="end"/>
            </w:r>
          </w:hyperlink>
        </w:p>
        <w:p w:rsidR="00925186" w:rsidRDefault="00140403">
          <w:pPr>
            <w:pStyle w:val="Sadraj1"/>
            <w:tabs>
              <w:tab w:val="left" w:pos="660"/>
              <w:tab w:val="right" w:leader="dot" w:pos="9345"/>
            </w:tabs>
            <w:rPr>
              <w:rFonts w:cstheme="minorBidi"/>
              <w:noProof/>
            </w:rPr>
          </w:pPr>
          <w:hyperlink w:anchor="_Toc59604306" w:history="1">
            <w:r w:rsidR="00925186" w:rsidRPr="00523073">
              <w:rPr>
                <w:rStyle w:val="Hiperveza"/>
                <w:noProof/>
                <w:lang w:bidi="hi-IN"/>
              </w:rPr>
              <w:t>5.1.</w:t>
            </w:r>
            <w:r w:rsidR="00925186">
              <w:rPr>
                <w:rFonts w:cstheme="minorBidi"/>
                <w:noProof/>
              </w:rPr>
              <w:tab/>
            </w:r>
            <w:r w:rsidR="00925186" w:rsidRPr="00523073">
              <w:rPr>
                <w:rStyle w:val="Hiperveza"/>
                <w:noProof/>
                <w:lang w:bidi="hi-IN"/>
              </w:rPr>
              <w:t>Međunarodne strukovne i sl. organizacije:</w:t>
            </w:r>
            <w:r w:rsidR="00925186">
              <w:rPr>
                <w:noProof/>
                <w:webHidden/>
              </w:rPr>
              <w:tab/>
            </w:r>
            <w:r w:rsidR="009D353E">
              <w:rPr>
                <w:noProof/>
                <w:webHidden/>
              </w:rPr>
              <w:fldChar w:fldCharType="begin"/>
            </w:r>
            <w:r w:rsidR="00925186">
              <w:rPr>
                <w:noProof/>
                <w:webHidden/>
              </w:rPr>
              <w:instrText xml:space="preserve"> PAGEREF _Toc59604306 \h </w:instrText>
            </w:r>
            <w:r w:rsidR="009D353E">
              <w:rPr>
                <w:noProof/>
                <w:webHidden/>
              </w:rPr>
            </w:r>
            <w:r w:rsidR="009D353E">
              <w:rPr>
                <w:noProof/>
                <w:webHidden/>
              </w:rPr>
              <w:fldChar w:fldCharType="separate"/>
            </w:r>
            <w:r w:rsidR="00925186">
              <w:rPr>
                <w:noProof/>
                <w:webHidden/>
              </w:rPr>
              <w:t>28</w:t>
            </w:r>
            <w:r w:rsidR="009D353E">
              <w:rPr>
                <w:noProof/>
                <w:webHidden/>
              </w:rPr>
              <w:fldChar w:fldCharType="end"/>
            </w:r>
          </w:hyperlink>
        </w:p>
        <w:p w:rsidR="00925186" w:rsidRDefault="00140403">
          <w:pPr>
            <w:pStyle w:val="Sadraj1"/>
            <w:tabs>
              <w:tab w:val="left" w:pos="660"/>
              <w:tab w:val="right" w:leader="dot" w:pos="9345"/>
            </w:tabs>
            <w:rPr>
              <w:rFonts w:cstheme="minorBidi"/>
              <w:noProof/>
            </w:rPr>
          </w:pPr>
          <w:hyperlink w:anchor="_Toc59604307" w:history="1">
            <w:r w:rsidR="00925186" w:rsidRPr="00523073">
              <w:rPr>
                <w:rStyle w:val="Hiperveza"/>
                <w:noProof/>
                <w:lang w:bidi="hi-IN"/>
              </w:rPr>
              <w:t>5.2.</w:t>
            </w:r>
            <w:r w:rsidR="00925186">
              <w:rPr>
                <w:rFonts w:cstheme="minorBidi"/>
                <w:noProof/>
              </w:rPr>
              <w:tab/>
            </w:r>
            <w:r w:rsidR="00925186" w:rsidRPr="00523073">
              <w:rPr>
                <w:rStyle w:val="Hiperveza"/>
                <w:noProof/>
                <w:lang w:bidi="hi-IN"/>
              </w:rPr>
              <w:t>Domaće strukovne i sl. organizacije.</w:t>
            </w:r>
            <w:r w:rsidR="00925186">
              <w:rPr>
                <w:noProof/>
                <w:webHidden/>
              </w:rPr>
              <w:tab/>
            </w:r>
            <w:r w:rsidR="009D353E">
              <w:rPr>
                <w:noProof/>
                <w:webHidden/>
              </w:rPr>
              <w:fldChar w:fldCharType="begin"/>
            </w:r>
            <w:r w:rsidR="00925186">
              <w:rPr>
                <w:noProof/>
                <w:webHidden/>
              </w:rPr>
              <w:instrText xml:space="preserve"> PAGEREF _Toc59604307 \h </w:instrText>
            </w:r>
            <w:r w:rsidR="009D353E">
              <w:rPr>
                <w:noProof/>
                <w:webHidden/>
              </w:rPr>
            </w:r>
            <w:r w:rsidR="009D353E">
              <w:rPr>
                <w:noProof/>
                <w:webHidden/>
              </w:rPr>
              <w:fldChar w:fldCharType="separate"/>
            </w:r>
            <w:r w:rsidR="00925186">
              <w:rPr>
                <w:noProof/>
                <w:webHidden/>
              </w:rPr>
              <w:t>28</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308" w:history="1">
            <w:r w:rsidR="00925186" w:rsidRPr="00523073">
              <w:rPr>
                <w:rStyle w:val="Hiperveza"/>
                <w:noProof/>
                <w:lang w:bidi="hi-IN"/>
              </w:rPr>
              <w:t>6.</w:t>
            </w:r>
            <w:r w:rsidR="00925186">
              <w:rPr>
                <w:rFonts w:cstheme="minorBidi"/>
                <w:noProof/>
              </w:rPr>
              <w:tab/>
            </w:r>
            <w:r w:rsidR="00925186" w:rsidRPr="00523073">
              <w:rPr>
                <w:rStyle w:val="Hiperveza"/>
                <w:noProof/>
                <w:lang w:bidi="hi-IN"/>
              </w:rPr>
              <w:t>ADMINISTRATIVNI POSLOVI</w:t>
            </w:r>
            <w:r w:rsidR="00925186">
              <w:rPr>
                <w:noProof/>
                <w:webHidden/>
              </w:rPr>
              <w:tab/>
            </w:r>
            <w:r w:rsidR="009D353E">
              <w:rPr>
                <w:noProof/>
                <w:webHidden/>
              </w:rPr>
              <w:fldChar w:fldCharType="begin"/>
            </w:r>
            <w:r w:rsidR="00925186">
              <w:rPr>
                <w:noProof/>
                <w:webHidden/>
              </w:rPr>
              <w:instrText xml:space="preserve"> PAGEREF _Toc59604308 \h </w:instrText>
            </w:r>
            <w:r w:rsidR="009D353E">
              <w:rPr>
                <w:noProof/>
                <w:webHidden/>
              </w:rPr>
            </w:r>
            <w:r w:rsidR="009D353E">
              <w:rPr>
                <w:noProof/>
                <w:webHidden/>
              </w:rPr>
              <w:fldChar w:fldCharType="separate"/>
            </w:r>
            <w:r w:rsidR="00925186">
              <w:rPr>
                <w:noProof/>
                <w:webHidden/>
              </w:rPr>
              <w:t>29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09" w:history="1">
            <w:r w:rsidR="00925186" w:rsidRPr="00523073">
              <w:rPr>
                <w:rStyle w:val="Hiperveza"/>
                <w:noProof/>
                <w:lang w:bidi="hi-IN"/>
              </w:rPr>
              <w:t>6.1. Plaće</w:t>
            </w:r>
            <w:r w:rsidR="00925186">
              <w:rPr>
                <w:noProof/>
                <w:webHidden/>
              </w:rPr>
              <w:tab/>
            </w:r>
            <w:r w:rsidR="009D353E">
              <w:rPr>
                <w:noProof/>
                <w:webHidden/>
              </w:rPr>
              <w:fldChar w:fldCharType="begin"/>
            </w:r>
            <w:r w:rsidR="00925186">
              <w:rPr>
                <w:noProof/>
                <w:webHidden/>
              </w:rPr>
              <w:instrText xml:space="preserve"> PAGEREF _Toc59604309 \h </w:instrText>
            </w:r>
            <w:r w:rsidR="009D353E">
              <w:rPr>
                <w:noProof/>
                <w:webHidden/>
              </w:rPr>
            </w:r>
            <w:r w:rsidR="009D353E">
              <w:rPr>
                <w:noProof/>
                <w:webHidden/>
              </w:rPr>
              <w:fldChar w:fldCharType="separate"/>
            </w:r>
            <w:r w:rsidR="00925186">
              <w:rPr>
                <w:noProof/>
                <w:webHidden/>
              </w:rPr>
              <w:t>29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10" w:history="1">
            <w:r w:rsidR="00925186" w:rsidRPr="00523073">
              <w:rPr>
                <w:rStyle w:val="Hiperveza"/>
                <w:noProof/>
                <w:lang w:bidi="hi-IN"/>
              </w:rPr>
              <w:t>6.2. Materijalni troškovi</w:t>
            </w:r>
            <w:r w:rsidR="00925186">
              <w:rPr>
                <w:noProof/>
                <w:webHidden/>
              </w:rPr>
              <w:tab/>
            </w:r>
            <w:r w:rsidR="009D353E">
              <w:rPr>
                <w:noProof/>
                <w:webHidden/>
              </w:rPr>
              <w:fldChar w:fldCharType="begin"/>
            </w:r>
            <w:r w:rsidR="00925186">
              <w:rPr>
                <w:noProof/>
                <w:webHidden/>
              </w:rPr>
              <w:instrText xml:space="preserve"> PAGEREF _Toc59604310 \h </w:instrText>
            </w:r>
            <w:r w:rsidR="009D353E">
              <w:rPr>
                <w:noProof/>
                <w:webHidden/>
              </w:rPr>
            </w:r>
            <w:r w:rsidR="009D353E">
              <w:rPr>
                <w:noProof/>
                <w:webHidden/>
              </w:rPr>
              <w:fldChar w:fldCharType="separate"/>
            </w:r>
            <w:r w:rsidR="00925186">
              <w:rPr>
                <w:noProof/>
                <w:webHidden/>
              </w:rPr>
              <w:t>29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11" w:history="1">
            <w:r w:rsidR="00925186" w:rsidRPr="00523073">
              <w:rPr>
                <w:rStyle w:val="Hiperveza"/>
                <w:noProof/>
                <w:lang w:bidi="hi-IN"/>
              </w:rPr>
              <w:t>6.3.Tijela turističke zajednice</w:t>
            </w:r>
            <w:r w:rsidR="00925186">
              <w:rPr>
                <w:noProof/>
                <w:webHidden/>
              </w:rPr>
              <w:tab/>
            </w:r>
            <w:r w:rsidR="009D353E">
              <w:rPr>
                <w:noProof/>
                <w:webHidden/>
              </w:rPr>
              <w:fldChar w:fldCharType="begin"/>
            </w:r>
            <w:r w:rsidR="00925186">
              <w:rPr>
                <w:noProof/>
                <w:webHidden/>
              </w:rPr>
              <w:instrText xml:space="preserve"> PAGEREF _Toc59604311 \h </w:instrText>
            </w:r>
            <w:r w:rsidR="009D353E">
              <w:rPr>
                <w:noProof/>
                <w:webHidden/>
              </w:rPr>
            </w:r>
            <w:r w:rsidR="009D353E">
              <w:rPr>
                <w:noProof/>
                <w:webHidden/>
              </w:rPr>
              <w:fldChar w:fldCharType="separate"/>
            </w:r>
            <w:r w:rsidR="00925186">
              <w:rPr>
                <w:noProof/>
                <w:webHidden/>
              </w:rPr>
              <w:t>29</w:t>
            </w:r>
            <w:r w:rsidR="009D353E">
              <w:rPr>
                <w:noProof/>
                <w:webHidden/>
              </w:rPr>
              <w:fldChar w:fldCharType="end"/>
            </w:r>
          </w:hyperlink>
        </w:p>
        <w:p w:rsidR="00925186" w:rsidRDefault="00140403">
          <w:pPr>
            <w:pStyle w:val="Sadraj1"/>
            <w:tabs>
              <w:tab w:val="left" w:pos="440"/>
              <w:tab w:val="right" w:leader="dot" w:pos="9345"/>
            </w:tabs>
            <w:rPr>
              <w:rFonts w:cstheme="minorBidi"/>
              <w:noProof/>
            </w:rPr>
          </w:pPr>
          <w:hyperlink w:anchor="_Toc59604312" w:history="1">
            <w:r w:rsidR="00925186" w:rsidRPr="00523073">
              <w:rPr>
                <w:rStyle w:val="Hiperveza"/>
                <w:noProof/>
                <w:lang w:bidi="hi-IN"/>
              </w:rPr>
              <w:t>7.</w:t>
            </w:r>
            <w:r w:rsidR="00925186">
              <w:rPr>
                <w:rFonts w:cstheme="minorBidi"/>
                <w:noProof/>
              </w:rPr>
              <w:tab/>
            </w:r>
            <w:r w:rsidR="00925186" w:rsidRPr="00523073">
              <w:rPr>
                <w:rStyle w:val="Hiperveza"/>
                <w:noProof/>
                <w:lang w:bidi="hi-IN"/>
              </w:rPr>
              <w:t>REZERVA</w:t>
            </w:r>
            <w:r w:rsidR="00925186">
              <w:rPr>
                <w:noProof/>
                <w:webHidden/>
              </w:rPr>
              <w:tab/>
            </w:r>
            <w:r w:rsidR="009D353E">
              <w:rPr>
                <w:noProof/>
                <w:webHidden/>
              </w:rPr>
              <w:fldChar w:fldCharType="begin"/>
            </w:r>
            <w:r w:rsidR="00925186">
              <w:rPr>
                <w:noProof/>
                <w:webHidden/>
              </w:rPr>
              <w:instrText xml:space="preserve"> PAGEREF _Toc59604312 \h </w:instrText>
            </w:r>
            <w:r w:rsidR="009D353E">
              <w:rPr>
                <w:noProof/>
                <w:webHidden/>
              </w:rPr>
            </w:r>
            <w:r w:rsidR="009D353E">
              <w:rPr>
                <w:noProof/>
                <w:webHidden/>
              </w:rPr>
              <w:fldChar w:fldCharType="separate"/>
            </w:r>
            <w:r w:rsidR="00925186">
              <w:rPr>
                <w:noProof/>
                <w:webHidden/>
              </w:rPr>
              <w:t>29</w:t>
            </w:r>
            <w:r w:rsidR="009D353E">
              <w:rPr>
                <w:noProof/>
                <w:webHidden/>
              </w:rPr>
              <w:fldChar w:fldCharType="end"/>
            </w:r>
          </w:hyperlink>
        </w:p>
        <w:p w:rsidR="00925186" w:rsidRDefault="00140403">
          <w:pPr>
            <w:pStyle w:val="Sadraj1"/>
            <w:tabs>
              <w:tab w:val="right" w:leader="dot" w:pos="9345"/>
            </w:tabs>
            <w:rPr>
              <w:rFonts w:cstheme="minorBidi"/>
              <w:noProof/>
            </w:rPr>
          </w:pPr>
          <w:hyperlink w:anchor="_Toc59604313" w:history="1">
            <w:r w:rsidR="00925186" w:rsidRPr="00523073">
              <w:rPr>
                <w:rStyle w:val="Hiperveza"/>
                <w:noProof/>
                <w:lang w:bidi="hi-IN"/>
              </w:rPr>
              <w:t>Financijski plan</w:t>
            </w:r>
            <w:r w:rsidR="00925186">
              <w:rPr>
                <w:noProof/>
                <w:webHidden/>
              </w:rPr>
              <w:tab/>
            </w:r>
            <w:r w:rsidR="009D353E">
              <w:rPr>
                <w:noProof/>
                <w:webHidden/>
              </w:rPr>
              <w:fldChar w:fldCharType="begin"/>
            </w:r>
            <w:r w:rsidR="00925186">
              <w:rPr>
                <w:noProof/>
                <w:webHidden/>
              </w:rPr>
              <w:instrText xml:space="preserve"> PAGEREF _Toc59604313 \h </w:instrText>
            </w:r>
            <w:r w:rsidR="009D353E">
              <w:rPr>
                <w:noProof/>
                <w:webHidden/>
              </w:rPr>
            </w:r>
            <w:r w:rsidR="009D353E">
              <w:rPr>
                <w:noProof/>
                <w:webHidden/>
              </w:rPr>
              <w:fldChar w:fldCharType="separate"/>
            </w:r>
            <w:r w:rsidR="00925186">
              <w:rPr>
                <w:noProof/>
                <w:webHidden/>
              </w:rPr>
              <w:t>30</w:t>
            </w:r>
            <w:r w:rsidR="009D353E">
              <w:rPr>
                <w:noProof/>
                <w:webHidden/>
              </w:rPr>
              <w:fldChar w:fldCharType="end"/>
            </w:r>
          </w:hyperlink>
        </w:p>
        <w:p w:rsidR="00925186" w:rsidRDefault="009D353E">
          <w:r>
            <w:rPr>
              <w:b/>
              <w:bCs/>
            </w:rPr>
            <w:fldChar w:fldCharType="end"/>
          </w:r>
        </w:p>
      </w:sdtContent>
    </w:sdt>
    <w:p w:rsidR="00756F3E" w:rsidRDefault="00756F3E" w:rsidP="00756F3E">
      <w:pPr>
        <w:pStyle w:val="Naslov1"/>
      </w:pPr>
    </w:p>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Default="00925186" w:rsidP="00925186"/>
    <w:p w:rsidR="00925186" w:rsidRPr="00925186" w:rsidRDefault="00925186" w:rsidP="00925186"/>
    <w:p w:rsidR="00C837F8" w:rsidRDefault="00756F3E" w:rsidP="00756F3E">
      <w:pPr>
        <w:pStyle w:val="Naslov1"/>
      </w:pPr>
      <w:bookmarkStart w:id="1" w:name="_Toc59604278"/>
      <w:r>
        <w:t>UVOD</w:t>
      </w:r>
      <w:bookmarkEnd w:id="1"/>
    </w:p>
    <w:p w:rsidR="00756F3E" w:rsidRPr="00756F3E" w:rsidRDefault="00756F3E" w:rsidP="00756F3E"/>
    <w:p w:rsidR="00FE75EA" w:rsidRPr="00C837F8" w:rsidRDefault="006756C4"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Prijedlog Godišnjeg programa rada Turističke zajednice grada Popovače napravljen je sukladno novoj metodologiji i uputama Ministarstva turizma i sporta (Metodologija i obvezatne upute za izradu godišnjeg programa rada, od 10. studenog 2020.), kao i odrednicama Zakona o turističkim zajednicama i promicanju hrvatskog turizma (NN 52/19); dopune (NN 42/20), koji je na snazi od 01.01.2020, sukladno Statutu TZ grada Popovače, važećim strateškim dokumentima, te Strategiji razvoja grada Popovače</w:t>
      </w:r>
      <w:r w:rsidR="001371FD" w:rsidRPr="00C837F8">
        <w:rPr>
          <w:rFonts w:asciiTheme="minorHAnsi" w:hAnsiTheme="minorHAnsi" w:cstheme="minorHAnsi"/>
          <w:sz w:val="22"/>
          <w:szCs w:val="22"/>
        </w:rPr>
        <w:t xml:space="preserve"> do 2020. K</w:t>
      </w:r>
      <w:r w:rsidRPr="00C837F8">
        <w:rPr>
          <w:rFonts w:asciiTheme="minorHAnsi" w:hAnsiTheme="minorHAnsi" w:cstheme="minorHAnsi"/>
          <w:sz w:val="22"/>
          <w:szCs w:val="22"/>
        </w:rPr>
        <w:t xml:space="preserve">ako je od 1. siječnja 2020. stupio na snagu novi Zakon koji uređuje sustav turističkih zajednica, Hrvatska turistička zajednica je izradila novu metodologiju i standarde planiranja i izvješćivanja u sustavu turističkih zajednica temeljenu na novoj strukturi zadaća </w:t>
      </w:r>
      <w:r w:rsidR="001371FD" w:rsidRPr="00C837F8">
        <w:rPr>
          <w:rFonts w:asciiTheme="minorHAnsi" w:hAnsiTheme="minorHAnsi" w:cstheme="minorHAnsi"/>
          <w:sz w:val="22"/>
          <w:szCs w:val="22"/>
        </w:rPr>
        <w:t xml:space="preserve">na svim razinama sustava. </w:t>
      </w:r>
      <w:r w:rsidRPr="00C837F8">
        <w:rPr>
          <w:rFonts w:asciiTheme="minorHAnsi" w:hAnsiTheme="minorHAnsi" w:cstheme="minorHAnsi"/>
          <w:sz w:val="22"/>
          <w:szCs w:val="22"/>
        </w:rPr>
        <w:t xml:space="preserve"> Pandemija koronavirusa odrazila se na sva područja djelovanja, a jedan od n</w:t>
      </w:r>
      <w:r w:rsidR="004A0F7E" w:rsidRPr="00C837F8">
        <w:rPr>
          <w:rFonts w:asciiTheme="minorHAnsi" w:hAnsiTheme="minorHAnsi" w:cstheme="minorHAnsi"/>
          <w:sz w:val="22"/>
          <w:szCs w:val="22"/>
        </w:rPr>
        <w:t xml:space="preserve">ajpogođenijih sektora je turizam. U kontinentalnim dijelovima, </w:t>
      </w:r>
      <w:r w:rsidR="000F0DF8" w:rsidRPr="00C837F8">
        <w:rPr>
          <w:rFonts w:asciiTheme="minorHAnsi" w:hAnsiTheme="minorHAnsi" w:cstheme="minorHAnsi"/>
          <w:sz w:val="22"/>
          <w:szCs w:val="22"/>
        </w:rPr>
        <w:t xml:space="preserve">u </w:t>
      </w:r>
      <w:r w:rsidR="004A0F7E" w:rsidRPr="00C837F8">
        <w:rPr>
          <w:rFonts w:asciiTheme="minorHAnsi" w:hAnsiTheme="minorHAnsi" w:cstheme="minorHAnsi"/>
          <w:sz w:val="22"/>
          <w:szCs w:val="22"/>
        </w:rPr>
        <w:t xml:space="preserve">gradovima poput </w:t>
      </w:r>
      <w:r w:rsidR="000F0DF8" w:rsidRPr="00C837F8">
        <w:rPr>
          <w:rFonts w:asciiTheme="minorHAnsi" w:hAnsiTheme="minorHAnsi" w:cstheme="minorHAnsi"/>
          <w:sz w:val="22"/>
          <w:szCs w:val="22"/>
        </w:rPr>
        <w:t>Popovače</w:t>
      </w:r>
      <w:r w:rsidR="00BF3C71" w:rsidRPr="00C837F8">
        <w:rPr>
          <w:rFonts w:asciiTheme="minorHAnsi" w:hAnsiTheme="minorHAnsi" w:cstheme="minorHAnsi"/>
          <w:sz w:val="22"/>
          <w:szCs w:val="22"/>
        </w:rPr>
        <w:t xml:space="preserve"> treba se bazirati na prirodna bogatstva</w:t>
      </w:r>
      <w:r w:rsidR="009069C7" w:rsidRPr="00C837F8">
        <w:rPr>
          <w:rFonts w:asciiTheme="minorHAnsi" w:hAnsiTheme="minorHAnsi" w:cstheme="minorHAnsi"/>
          <w:sz w:val="22"/>
          <w:szCs w:val="22"/>
        </w:rPr>
        <w:t>,kulturnu baštinu te privatna ulaganja ljudi na OPG-ima, jer sv</w:t>
      </w:r>
      <w:r w:rsidR="00BF3C71" w:rsidRPr="00C837F8">
        <w:rPr>
          <w:rFonts w:asciiTheme="minorHAnsi" w:hAnsiTheme="minorHAnsi" w:cstheme="minorHAnsi"/>
          <w:sz w:val="22"/>
          <w:szCs w:val="22"/>
        </w:rPr>
        <w:t>e više imamo vrhunskih vinarija</w:t>
      </w:r>
      <w:r w:rsidR="009069C7" w:rsidRPr="00C837F8">
        <w:rPr>
          <w:rFonts w:asciiTheme="minorHAnsi" w:hAnsiTheme="minorHAnsi" w:cstheme="minorHAnsi"/>
          <w:sz w:val="22"/>
          <w:szCs w:val="22"/>
        </w:rPr>
        <w:t>,smještajnih kapaciteta koji nude raznolike turističke atrakcije i aktivnosti u prirodi. Sve veći motiv brojna su događanja, upoznavanje lokalnih običaja, ponuda pješačkih,planinarskih</w:t>
      </w:r>
      <w:r w:rsidR="00BF3C71" w:rsidRPr="00C837F8">
        <w:rPr>
          <w:rFonts w:asciiTheme="minorHAnsi" w:hAnsiTheme="minorHAnsi" w:cstheme="minorHAnsi"/>
          <w:sz w:val="22"/>
          <w:szCs w:val="22"/>
        </w:rPr>
        <w:t>,</w:t>
      </w:r>
      <w:r w:rsidR="009069C7" w:rsidRPr="00C837F8">
        <w:rPr>
          <w:rFonts w:asciiTheme="minorHAnsi" w:hAnsiTheme="minorHAnsi" w:cstheme="minorHAnsi"/>
          <w:sz w:val="22"/>
          <w:szCs w:val="22"/>
        </w:rPr>
        <w:t xml:space="preserve"> jahačkih staza </w:t>
      </w:r>
      <w:r w:rsidR="00B35768" w:rsidRPr="00C837F8">
        <w:rPr>
          <w:rFonts w:asciiTheme="minorHAnsi" w:hAnsiTheme="minorHAnsi" w:cstheme="minorHAnsi"/>
          <w:sz w:val="22"/>
          <w:szCs w:val="22"/>
        </w:rPr>
        <w:t>,kušanje domaćih specijaliteta i vrhunskog vi</w:t>
      </w:r>
      <w:r w:rsidR="00BF3C71" w:rsidRPr="00C837F8">
        <w:rPr>
          <w:rFonts w:asciiTheme="minorHAnsi" w:hAnsiTheme="minorHAnsi" w:cstheme="minorHAnsi"/>
          <w:sz w:val="22"/>
          <w:szCs w:val="22"/>
        </w:rPr>
        <w:t>na škrlet po kome je već sad sv</w:t>
      </w:r>
      <w:r w:rsidR="00B35768" w:rsidRPr="00C837F8">
        <w:rPr>
          <w:rFonts w:asciiTheme="minorHAnsi" w:hAnsiTheme="minorHAnsi" w:cstheme="minorHAnsi"/>
          <w:sz w:val="22"/>
          <w:szCs w:val="22"/>
        </w:rPr>
        <w:t>jetski poznat moslavački i popovački kraj.</w:t>
      </w:r>
      <w:r w:rsidRPr="00C837F8">
        <w:rPr>
          <w:rFonts w:asciiTheme="minorHAnsi" w:hAnsiTheme="minorHAnsi" w:cstheme="minorHAnsi"/>
          <w:sz w:val="22"/>
          <w:szCs w:val="22"/>
        </w:rPr>
        <w:t xml:space="preserve"> Zato je važno provoditi edukacije za turizam i poduzetništvo, tematizirati turističku ponudu, jačati poljoprivrednu proizvodnju, unaprjeđivati turističku infrastrukturu, ali i mijenjati javnu svijest.</w:t>
      </w:r>
    </w:p>
    <w:p w:rsidR="000F0DF8" w:rsidRPr="00090761" w:rsidRDefault="006756C4" w:rsidP="00090761">
      <w:pPr>
        <w:pStyle w:val="Naslov1"/>
        <w:rPr>
          <w:rStyle w:val="Istaknutareferenca"/>
          <w:b w:val="0"/>
          <w:bCs w:val="0"/>
          <w:smallCaps w:val="0"/>
          <w:color w:val="365F91" w:themeColor="accent1" w:themeShade="BF"/>
          <w:spacing w:val="0"/>
          <w:sz w:val="24"/>
          <w:szCs w:val="24"/>
        </w:rPr>
      </w:pPr>
      <w:bookmarkStart w:id="2" w:name="_Toc59542402"/>
      <w:bookmarkStart w:id="3" w:name="_Toc59604279"/>
      <w:r w:rsidRPr="00090761">
        <w:rPr>
          <w:rStyle w:val="Istaknutareferenca"/>
          <w:b w:val="0"/>
          <w:bCs w:val="0"/>
          <w:smallCaps w:val="0"/>
          <w:color w:val="365F91" w:themeColor="accent1" w:themeShade="BF"/>
          <w:spacing w:val="0"/>
          <w:sz w:val="24"/>
          <w:szCs w:val="24"/>
        </w:rPr>
        <w:t>Osnovne pretpostavke planiranja</w:t>
      </w:r>
      <w:bookmarkEnd w:id="2"/>
      <w:bookmarkEnd w:id="3"/>
    </w:p>
    <w:p w:rsidR="00B35768" w:rsidRPr="00C837F8" w:rsidRDefault="00B35768" w:rsidP="00F90EE2">
      <w:pPr>
        <w:pStyle w:val="Odlomakpopisa"/>
        <w:spacing w:line="360" w:lineRule="auto"/>
        <w:ind w:left="0"/>
        <w:jc w:val="both"/>
        <w:rPr>
          <w:rFonts w:asciiTheme="minorHAnsi" w:hAnsiTheme="minorHAnsi" w:cstheme="minorHAnsi"/>
          <w:sz w:val="22"/>
          <w:szCs w:val="22"/>
        </w:rPr>
      </w:pPr>
    </w:p>
    <w:p w:rsidR="000F0DF8" w:rsidRPr="00C837F8" w:rsidRDefault="006756C4"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Prilikom definiranja godišnjeg programa rada turističke zajednice, polazište je u osnovnim ciljevima turističkih zajednica koji su definirani u članku 9. Zakona o turističkim zajed</w:t>
      </w:r>
      <w:r w:rsidR="000F0DF8" w:rsidRPr="00C837F8">
        <w:rPr>
          <w:rFonts w:asciiTheme="minorHAnsi" w:hAnsiTheme="minorHAnsi" w:cstheme="minorHAnsi"/>
          <w:sz w:val="22"/>
          <w:szCs w:val="22"/>
        </w:rPr>
        <w:t>nicama i promicanju hrvatskog a (NN 52/19 i 42/20), pa je u skladu s navedenim rad turističkih zajednica usmjeren na tri glavna pravca djelovanja:</w:t>
      </w:r>
    </w:p>
    <w:p w:rsidR="006F6C18" w:rsidRPr="00C837F8" w:rsidRDefault="000F0DF8" w:rsidP="008B531D">
      <w:pPr>
        <w:pStyle w:val="Odlomakpopisa"/>
        <w:numPr>
          <w:ilvl w:val="0"/>
          <w:numId w:val="22"/>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razvoj i marketing destinacije kroz koordiniranje ključnih aktivnosti turističkog razvoja (planiranje, razvoj turističkih proizvoda u destinaciji, financiranje, donošenje i provedba odluka), u skladu s dokumentima kojima se definira nacionalna strategija razvoja turizma.</w:t>
      </w:r>
    </w:p>
    <w:p w:rsidR="008B531D" w:rsidRPr="00C837F8" w:rsidRDefault="008B531D" w:rsidP="008B531D">
      <w:pPr>
        <w:spacing w:line="360" w:lineRule="auto"/>
        <w:ind w:left="60"/>
        <w:jc w:val="both"/>
        <w:rPr>
          <w:rFonts w:asciiTheme="minorHAnsi" w:hAnsiTheme="minorHAnsi" w:cstheme="minorHAnsi"/>
          <w:sz w:val="22"/>
          <w:szCs w:val="22"/>
        </w:rPr>
      </w:pPr>
    </w:p>
    <w:p w:rsidR="008B531D" w:rsidRDefault="000F0DF8" w:rsidP="008B531D">
      <w:pPr>
        <w:pStyle w:val="Odlomakpopisa"/>
        <w:numPr>
          <w:ilvl w:val="0"/>
          <w:numId w:val="22"/>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osiguravanje cjelovitije zastupljenosti specifičnih lokalnih/regionalnih interesa kroz jačanje lokalne/regionalne inicijative i povezivanje dionika na lokalnom/regionalnom nivou radi stvaranja međunarodno konkurentnih turističkih proizvoda.</w:t>
      </w:r>
    </w:p>
    <w:p w:rsidR="00C837F8" w:rsidRPr="00C837F8" w:rsidRDefault="00C837F8" w:rsidP="00C837F8">
      <w:pPr>
        <w:spacing w:line="360" w:lineRule="auto"/>
        <w:jc w:val="both"/>
        <w:rPr>
          <w:rFonts w:asciiTheme="minorHAnsi" w:hAnsiTheme="minorHAnsi" w:cstheme="minorHAnsi"/>
          <w:sz w:val="22"/>
          <w:szCs w:val="22"/>
        </w:rPr>
      </w:pPr>
    </w:p>
    <w:p w:rsidR="006F6C1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C.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p>
    <w:p w:rsidR="006F6C18" w:rsidRPr="00C837F8" w:rsidRDefault="006F6C18" w:rsidP="00F90EE2">
      <w:pPr>
        <w:pStyle w:val="Odlomakpopisa"/>
        <w:spacing w:line="360" w:lineRule="auto"/>
        <w:ind w:left="0"/>
        <w:jc w:val="both"/>
        <w:rPr>
          <w:rFonts w:asciiTheme="minorHAnsi" w:hAnsiTheme="minorHAnsi" w:cstheme="minorHAnsi"/>
          <w:sz w:val="22"/>
          <w:szCs w:val="22"/>
        </w:rPr>
      </w:pPr>
    </w:p>
    <w:p w:rsidR="006F6C1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Zadaće turističkih zajednica sadržane su u Zakonu o turističkim zajednicama i promicanju hrvatskog turizma (NN 52/19 i 42/20) prema razini ustroja turističkih zajednica prema sljedećoj strukturi</w:t>
      </w:r>
      <w:r w:rsidR="006F6C18" w:rsidRPr="00C837F8">
        <w:rPr>
          <w:rFonts w:asciiTheme="minorHAnsi" w:hAnsiTheme="minorHAnsi" w:cstheme="minorHAnsi"/>
          <w:sz w:val="22"/>
          <w:szCs w:val="22"/>
        </w:rPr>
        <w:t>:</w:t>
      </w:r>
    </w:p>
    <w:p w:rsidR="006F6C1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 LTZ – lokalne turističke zajednice – članak 32. Zakona</w:t>
      </w:r>
    </w:p>
    <w:p w:rsidR="006F6C1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 RTZ – regionalne turističke zajednice – članak 38. Zakona</w:t>
      </w:r>
    </w:p>
    <w:p w:rsidR="006F6C1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 HTZ – Hrvatska turistička zajednica – članak 46. Zakona </w:t>
      </w:r>
    </w:p>
    <w:p w:rsidR="006F6C18" w:rsidRPr="00C837F8" w:rsidRDefault="006F6C18" w:rsidP="00F90EE2">
      <w:pPr>
        <w:pStyle w:val="Odlomakpopisa"/>
        <w:spacing w:line="360" w:lineRule="auto"/>
        <w:ind w:left="0"/>
        <w:jc w:val="both"/>
        <w:rPr>
          <w:rFonts w:asciiTheme="minorHAnsi" w:hAnsiTheme="minorHAnsi" w:cstheme="minorHAnsi"/>
          <w:sz w:val="22"/>
          <w:szCs w:val="22"/>
        </w:rPr>
      </w:pPr>
    </w:p>
    <w:p w:rsidR="006F6C1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Zadaće lokalne turističke zajednice, kao lokalne destinacijske menadžment organizacije, su sljedeće: </w:t>
      </w:r>
    </w:p>
    <w:p w:rsidR="006F6C18" w:rsidRPr="00C837F8" w:rsidRDefault="006F6C18" w:rsidP="00F90EE2">
      <w:pPr>
        <w:pStyle w:val="Odlomakpopisa"/>
        <w:spacing w:line="360" w:lineRule="auto"/>
        <w:ind w:left="0"/>
        <w:jc w:val="both"/>
        <w:rPr>
          <w:rFonts w:asciiTheme="minorHAnsi" w:hAnsiTheme="minorHAnsi" w:cstheme="minorHAnsi"/>
          <w:sz w:val="22"/>
          <w:szCs w:val="22"/>
        </w:rPr>
      </w:pPr>
    </w:p>
    <w:p w:rsidR="00C837F8" w:rsidRPr="00C837F8" w:rsidRDefault="000F0DF8" w:rsidP="00C837F8">
      <w:pPr>
        <w:pStyle w:val="Odlomakpopisa"/>
        <w:numPr>
          <w:ilvl w:val="0"/>
          <w:numId w:val="2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Razvoj proizvoda</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sudjelovanje u planiranju i provedbi ključnih investicijskih projekata javnog sektora i ključnih projekata podizanja konkurentnosti destinacije</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koordinacija i komunikacija s dionicima privatnog i javnog sektora u destinaciji</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razvojne aktivnosti vezane uz povezivanje elemenata ponude u pakete i proizvode – inkubatori inovativnih destinacijskih doživljaja i proizvoda</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razvoj događanja u destinaciji i drugih motiva dolaska u destinaciju za individualne i grupne goste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razvoj ostalih elemenata turističke ponude s fokusom na cjelogodišnju ponudu destinacije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lastRenderedPageBreak/>
        <w:t>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upravljanje kvalitetom ponude u destinaciji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strateško i operativno planiranje razvoja turizma ili proizvoda na destinacijskoj razini te po potrebi organizacija sustava upravljanja posjetiteljima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sudjelovanje u izradi strateških i razvojnih planova t</w:t>
      </w:r>
      <w:r w:rsidR="006F6C18" w:rsidRPr="00C837F8">
        <w:rPr>
          <w:rFonts w:asciiTheme="minorHAnsi" w:hAnsiTheme="minorHAnsi" w:cstheme="minorHAnsi"/>
          <w:sz w:val="22"/>
          <w:szCs w:val="22"/>
        </w:rPr>
        <w:t xml:space="preserve">urizma na području destinacije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upravljanje javnom turističkom infrastrukturom</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sudjelovanje u provođenju strateških marketinških projekata koje je definirala Hrvatska turistička zajednica. </w:t>
      </w:r>
    </w:p>
    <w:p w:rsidR="006F6C18" w:rsidRPr="00C837F8" w:rsidRDefault="006F6C18" w:rsidP="00F90EE2">
      <w:pPr>
        <w:pStyle w:val="Odlomakpopisa"/>
        <w:spacing w:line="360" w:lineRule="auto"/>
        <w:ind w:left="0"/>
        <w:jc w:val="both"/>
        <w:rPr>
          <w:rFonts w:asciiTheme="minorHAnsi" w:hAnsiTheme="minorHAnsi" w:cstheme="minorHAnsi"/>
          <w:sz w:val="22"/>
          <w:szCs w:val="22"/>
        </w:rPr>
      </w:pPr>
    </w:p>
    <w:p w:rsidR="006F6C18" w:rsidRPr="00C837F8" w:rsidRDefault="000F0DF8" w:rsidP="00C837F8">
      <w:pPr>
        <w:pStyle w:val="Odlomakpopisa"/>
        <w:numPr>
          <w:ilvl w:val="0"/>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Informacije i istraživanja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izrada i distribucija informativnih materijala</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stvaranje, održavanje i redovito kreiranje sadržaja na mrežnim stranicama destinacije i profilima društvenih mreža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osnivanje, koordinacija i upravljanje turističkim informativnim centrima (ako postoje/ima potrebe za njima) </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suradnja sa subjektima javnog i privatnog sektora u destinaciji radi podizanja kvalitete turističkog iskustva, funkcioniranja, dostupnosti i kvalitete javnih usluga, servisa i komunalnih službi na području turističke destinacije</w:t>
      </w:r>
    </w:p>
    <w:p w:rsidR="006F6C1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planiranje, izrada, postavljanje i održavanje sustava turističke signalizacije, samostalno i/ili u suradnji s jedinicom lokalne samouprave</w:t>
      </w:r>
    </w:p>
    <w:p w:rsidR="00AE48B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C837F8" w:rsidRPr="00C837F8" w:rsidRDefault="00C837F8" w:rsidP="00C837F8">
      <w:pPr>
        <w:pStyle w:val="Odlomakpopisa"/>
        <w:spacing w:line="360" w:lineRule="auto"/>
        <w:ind w:left="1712"/>
        <w:jc w:val="both"/>
        <w:rPr>
          <w:rFonts w:asciiTheme="minorHAnsi" w:hAnsiTheme="minorHAnsi" w:cstheme="minorHAnsi"/>
          <w:sz w:val="22"/>
          <w:szCs w:val="22"/>
        </w:rPr>
      </w:pPr>
    </w:p>
    <w:p w:rsidR="000E2456" w:rsidRDefault="000E2456" w:rsidP="00F90EE2">
      <w:pPr>
        <w:pStyle w:val="Odlomakpopisa"/>
        <w:spacing w:line="360" w:lineRule="auto"/>
        <w:ind w:left="0"/>
        <w:jc w:val="both"/>
        <w:rPr>
          <w:rFonts w:asciiTheme="minorHAnsi" w:hAnsiTheme="minorHAnsi" w:cstheme="minorHAnsi"/>
          <w:sz w:val="22"/>
          <w:szCs w:val="22"/>
        </w:rPr>
      </w:pPr>
    </w:p>
    <w:p w:rsidR="00090761" w:rsidRDefault="00090761" w:rsidP="00F90EE2">
      <w:pPr>
        <w:pStyle w:val="Odlomakpopisa"/>
        <w:spacing w:line="360" w:lineRule="auto"/>
        <w:ind w:left="0"/>
        <w:jc w:val="both"/>
        <w:rPr>
          <w:rFonts w:asciiTheme="minorHAnsi" w:hAnsiTheme="minorHAnsi" w:cstheme="minorHAnsi"/>
          <w:sz w:val="22"/>
          <w:szCs w:val="22"/>
        </w:rPr>
      </w:pPr>
    </w:p>
    <w:p w:rsidR="00C837F8" w:rsidRPr="00C837F8" w:rsidRDefault="00C837F8" w:rsidP="00F90EE2">
      <w:pPr>
        <w:pStyle w:val="Odlomakpopisa"/>
        <w:spacing w:line="360" w:lineRule="auto"/>
        <w:ind w:left="0"/>
        <w:jc w:val="both"/>
        <w:rPr>
          <w:rFonts w:asciiTheme="minorHAnsi" w:hAnsiTheme="minorHAnsi" w:cstheme="minorHAnsi"/>
          <w:sz w:val="22"/>
          <w:szCs w:val="22"/>
        </w:rPr>
      </w:pPr>
    </w:p>
    <w:p w:rsidR="00AE48B8" w:rsidRPr="00C837F8" w:rsidRDefault="000F0DF8" w:rsidP="00C837F8">
      <w:pPr>
        <w:pStyle w:val="Odlomakpopisa"/>
        <w:numPr>
          <w:ilvl w:val="0"/>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Distribucija </w:t>
      </w:r>
    </w:p>
    <w:p w:rsidR="00AE48B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koordiniranje s regionalnom turističkom zajednicom u provedbi operativnih marketinških aktivnosti</w:t>
      </w:r>
    </w:p>
    <w:p w:rsidR="00AE48B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priprema, sortiranje i slanje podataka o turističkoj ponudi na području destinacije u regionalnu turističku zajednicu i Hrvatsku turističku zajednicu</w:t>
      </w:r>
    </w:p>
    <w:p w:rsidR="00AE48B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priprema destinacijskih marketinških materijala sukladno definiranim standardima i upućivanje na usklađivanje i odobrenje u regionalnu turističku zajednicu</w:t>
      </w:r>
    </w:p>
    <w:p w:rsidR="00AE48B8" w:rsidRPr="00C837F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pružanje podrške u organizaciji studijskih putovanja novinara i predstavnika organizatora putovanja u suradnji s regionalnom turističkom zajednicom te u suradnji s Hrvatskom turističkom zajednicom </w:t>
      </w:r>
    </w:p>
    <w:p w:rsidR="00AE48B8" w:rsidRDefault="000F0DF8" w:rsidP="00C837F8">
      <w:pPr>
        <w:pStyle w:val="Odlomakpopisa"/>
        <w:numPr>
          <w:ilvl w:val="1"/>
          <w:numId w:val="24"/>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obavljanje i drugih poslova propisanih Zakonom ili drugim propisom.</w:t>
      </w:r>
    </w:p>
    <w:p w:rsidR="00C837F8" w:rsidRPr="00C837F8" w:rsidRDefault="00C837F8" w:rsidP="00C837F8">
      <w:pPr>
        <w:pStyle w:val="Odlomakpopisa"/>
        <w:spacing w:line="360" w:lineRule="auto"/>
        <w:ind w:left="1712"/>
        <w:jc w:val="both"/>
        <w:rPr>
          <w:rFonts w:asciiTheme="minorHAnsi" w:hAnsiTheme="minorHAnsi" w:cstheme="minorHAnsi"/>
          <w:sz w:val="22"/>
          <w:szCs w:val="22"/>
        </w:rPr>
      </w:pPr>
    </w:p>
    <w:p w:rsidR="00AE48B8" w:rsidRPr="00C837F8"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Pored gore navedenih zadaća, lokalne turističke zajednice koje ostvaruju više od 1.000.000 komercijalnih noćenja godišnje mogu izvršavati i sljedeće zadaće vezane uz marketing:</w:t>
      </w:r>
    </w:p>
    <w:p w:rsidR="00AE48B8" w:rsidRPr="00C837F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odnosi s javnošću</w:t>
      </w:r>
    </w:p>
    <w:p w:rsidR="00AE48B8" w:rsidRPr="00C837F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stvaranje, održavanje i redovito kreiranje sadržaja na mrežnoj stranici i profilima društvenih mreža </w:t>
      </w:r>
    </w:p>
    <w:p w:rsidR="00AE48B8" w:rsidRPr="00C837F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definiranje smjernica i standarda za oblikovanje turističkih promotivnih materijala </w:t>
      </w:r>
    </w:p>
    <w:p w:rsidR="00AE48B8" w:rsidRPr="00C837F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uspostavljanje marketinške infrastrukture temeljene na informatičkim tehnologijama </w:t>
      </w:r>
    </w:p>
    <w:p w:rsidR="00AE48B8" w:rsidRPr="00C837F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provođenje aktivnosti strateškog i operativnog marketinga (brending destinacije, online i offline aktivnosti, mrežne stranice i profili društvenih mreža, sajmovi, studijska putovanja, prezentacije, partnerstva, sponzorstva i slično) </w:t>
      </w:r>
    </w:p>
    <w:p w:rsidR="00AE48B8" w:rsidRPr="00C837F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koordinacija i provedba udruženog oglašavanja na lokalnoj razini </w:t>
      </w:r>
    </w:p>
    <w:p w:rsidR="00AE48B8" w:rsidRDefault="000F0DF8" w:rsidP="00C837F8">
      <w:pPr>
        <w:pStyle w:val="Odlomakpopisa"/>
        <w:numPr>
          <w:ilvl w:val="0"/>
          <w:numId w:val="30"/>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obavljanje i drugih poslova propisani</w:t>
      </w:r>
      <w:r w:rsidR="00AE48B8" w:rsidRPr="00C837F8">
        <w:rPr>
          <w:rFonts w:asciiTheme="minorHAnsi" w:hAnsiTheme="minorHAnsi" w:cstheme="minorHAnsi"/>
          <w:sz w:val="22"/>
          <w:szCs w:val="22"/>
        </w:rPr>
        <w:t xml:space="preserve">h Zakonom ili drugim propisom. </w:t>
      </w:r>
    </w:p>
    <w:p w:rsidR="00C837F8" w:rsidRPr="00C837F8" w:rsidRDefault="00C837F8" w:rsidP="00F90EE2">
      <w:pPr>
        <w:pStyle w:val="Odlomakpopisa"/>
        <w:spacing w:line="360" w:lineRule="auto"/>
        <w:ind w:left="0"/>
        <w:jc w:val="both"/>
        <w:rPr>
          <w:rFonts w:asciiTheme="minorHAnsi" w:hAnsiTheme="minorHAnsi" w:cstheme="minorHAnsi"/>
          <w:sz w:val="22"/>
          <w:szCs w:val="22"/>
        </w:rPr>
      </w:pPr>
    </w:p>
    <w:p w:rsidR="00AE48B8" w:rsidRPr="00C837F8" w:rsidRDefault="000F0DF8" w:rsidP="003C119A">
      <w:pPr>
        <w:pStyle w:val="Odlomakpopisa"/>
        <w:spacing w:line="360" w:lineRule="auto"/>
        <w:ind w:left="0"/>
        <w:rPr>
          <w:rFonts w:asciiTheme="minorHAnsi" w:hAnsiTheme="minorHAnsi" w:cstheme="minorHAnsi"/>
          <w:sz w:val="22"/>
          <w:szCs w:val="22"/>
        </w:rPr>
      </w:pPr>
      <w:r w:rsidRPr="00C837F8">
        <w:rPr>
          <w:rFonts w:asciiTheme="minorHAnsi" w:hAnsiTheme="minorHAnsi" w:cstheme="minorHAnsi"/>
          <w:sz w:val="22"/>
          <w:szCs w:val="22"/>
        </w:rPr>
        <w:t>Lokalna turistička zajednica dužna je voditi računa da zadaće koje provodi budu usklađene sa strateškim marketinškim smjernicama i uputama regionalne turističke zajednice i Hrvatske turističke zajednice.</w:t>
      </w:r>
    </w:p>
    <w:p w:rsidR="00AE48B8" w:rsidRPr="00C837F8" w:rsidRDefault="000F0DF8" w:rsidP="003C119A">
      <w:pPr>
        <w:pStyle w:val="Odlomakpopisa"/>
        <w:spacing w:line="360" w:lineRule="auto"/>
        <w:ind w:left="0"/>
        <w:rPr>
          <w:rFonts w:asciiTheme="minorHAnsi" w:hAnsiTheme="minorHAnsi" w:cstheme="minorHAnsi"/>
          <w:sz w:val="22"/>
          <w:szCs w:val="22"/>
        </w:rPr>
      </w:pPr>
      <w:r w:rsidRPr="00C837F8">
        <w:rPr>
          <w:rFonts w:asciiTheme="minorHAnsi" w:hAnsiTheme="minorHAnsi" w:cstheme="minorHAnsi"/>
          <w:sz w:val="22"/>
          <w:szCs w:val="22"/>
        </w:rPr>
        <w:lastRenderedPageBreak/>
        <w:t>Program rada realizirat će se ovisno o priljevu financijskih sredstava putem natječaja, kao i uključenosti i zajedničkog djelovanja svih potrebnih čimben</w:t>
      </w:r>
      <w:r w:rsidR="00AE48B8" w:rsidRPr="00C837F8">
        <w:rPr>
          <w:rFonts w:asciiTheme="minorHAnsi" w:hAnsiTheme="minorHAnsi" w:cstheme="minorHAnsi"/>
          <w:sz w:val="22"/>
          <w:szCs w:val="22"/>
        </w:rPr>
        <w:t>ika razvoja turizma grada Popovače</w:t>
      </w:r>
      <w:r w:rsidR="008B531D" w:rsidRPr="00C837F8">
        <w:rPr>
          <w:rFonts w:asciiTheme="minorHAnsi" w:hAnsiTheme="minorHAnsi" w:cstheme="minorHAnsi"/>
          <w:sz w:val="22"/>
          <w:szCs w:val="22"/>
        </w:rPr>
        <w:t xml:space="preserve">. </w:t>
      </w:r>
    </w:p>
    <w:p w:rsidR="003C119A" w:rsidRDefault="003C119A" w:rsidP="00F90EE2">
      <w:pPr>
        <w:pStyle w:val="Odlomakpopisa"/>
        <w:spacing w:line="360" w:lineRule="auto"/>
        <w:ind w:left="0"/>
        <w:jc w:val="both"/>
        <w:rPr>
          <w:rFonts w:asciiTheme="minorHAnsi" w:hAnsiTheme="minorHAnsi" w:cstheme="minorHAnsi"/>
          <w:sz w:val="22"/>
          <w:szCs w:val="22"/>
        </w:rPr>
      </w:pPr>
    </w:p>
    <w:p w:rsidR="0043135E" w:rsidRDefault="000F0DF8"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Regija Moslavina svojim turističkim proizvodima nadopunjuje proizvode susjednih županija, pa je isto tako važno surađivati na razvoju tih proizvoda i prema potrebi, provoditi zajedničke promocijske aktivnosti i aktivnosti širenja područja na kojima se ti proizvodi aktivno nude trži</w:t>
      </w:r>
      <w:r w:rsidR="009B09B0" w:rsidRPr="00C837F8">
        <w:rPr>
          <w:rFonts w:asciiTheme="minorHAnsi" w:hAnsiTheme="minorHAnsi" w:cstheme="minorHAnsi"/>
          <w:sz w:val="22"/>
          <w:szCs w:val="22"/>
        </w:rPr>
        <w:t xml:space="preserve">štu. Tijekom 2019. godine </w:t>
      </w:r>
      <w:r w:rsidRPr="00C837F8">
        <w:rPr>
          <w:rFonts w:asciiTheme="minorHAnsi" w:hAnsiTheme="minorHAnsi" w:cstheme="minorHAnsi"/>
          <w:sz w:val="22"/>
          <w:szCs w:val="22"/>
        </w:rPr>
        <w:t xml:space="preserve"> postigao</w:t>
      </w:r>
      <w:r w:rsidR="009B09B0" w:rsidRPr="00C837F8">
        <w:rPr>
          <w:rFonts w:asciiTheme="minorHAnsi" w:hAnsiTheme="minorHAnsi" w:cstheme="minorHAnsi"/>
          <w:sz w:val="22"/>
          <w:szCs w:val="22"/>
        </w:rPr>
        <w:t xml:space="preserve"> se</w:t>
      </w:r>
      <w:r w:rsidRPr="00C837F8">
        <w:rPr>
          <w:rFonts w:asciiTheme="minorHAnsi" w:hAnsiTheme="minorHAnsi" w:cstheme="minorHAnsi"/>
          <w:sz w:val="22"/>
          <w:szCs w:val="22"/>
        </w:rPr>
        <w:t xml:space="preserve"> dogovor gradonačelnika i načelnika da se Turističke zajednice s područja Moslavine projek</w:t>
      </w:r>
      <w:r w:rsidR="009B09B0" w:rsidRPr="00C837F8">
        <w:rPr>
          <w:rFonts w:asciiTheme="minorHAnsi" w:hAnsiTheme="minorHAnsi" w:cstheme="minorHAnsi"/>
          <w:sz w:val="22"/>
          <w:szCs w:val="22"/>
        </w:rPr>
        <w:t>tno udruže,</w:t>
      </w:r>
      <w:r w:rsidRPr="00C837F8">
        <w:rPr>
          <w:rFonts w:asciiTheme="minorHAnsi" w:hAnsiTheme="minorHAnsi" w:cstheme="minorHAnsi"/>
          <w:sz w:val="22"/>
          <w:szCs w:val="22"/>
        </w:rPr>
        <w:t xml:space="preserve"> da se potpiše Sporazum o suradnji između turističkih zajednica s područja regije Moslavina, temeljem kojeg bi turističke zaje</w:t>
      </w:r>
      <w:r w:rsidR="008B531D" w:rsidRPr="00C837F8">
        <w:rPr>
          <w:rFonts w:asciiTheme="minorHAnsi" w:hAnsiTheme="minorHAnsi" w:cstheme="minorHAnsi"/>
          <w:sz w:val="22"/>
          <w:szCs w:val="22"/>
        </w:rPr>
        <w:t>dnice</w:t>
      </w:r>
      <w:r w:rsidR="009B09B0" w:rsidRPr="00C837F8">
        <w:rPr>
          <w:rFonts w:asciiTheme="minorHAnsi" w:hAnsiTheme="minorHAnsi" w:cstheme="minorHAnsi"/>
          <w:sz w:val="22"/>
          <w:szCs w:val="22"/>
        </w:rPr>
        <w:t xml:space="preserve"> na području Moslavine razvijale zajedničke projekte i programe</w:t>
      </w:r>
      <w:r w:rsidR="00280E60" w:rsidRPr="00C837F8">
        <w:rPr>
          <w:rFonts w:asciiTheme="minorHAnsi" w:hAnsiTheme="minorHAnsi" w:cstheme="minorHAnsi"/>
          <w:sz w:val="22"/>
          <w:szCs w:val="22"/>
        </w:rPr>
        <w:t xml:space="preserve"> te provodile zajedničke promotivne i marketinške aktivnosti,koja se pod jednim imenom i brendom može kvalitetnije razvijati i promovirati. </w:t>
      </w:r>
      <w:r w:rsidRPr="00C837F8">
        <w:rPr>
          <w:rFonts w:asciiTheme="minorHAnsi" w:hAnsiTheme="minorHAnsi" w:cstheme="minorHAnsi"/>
          <w:sz w:val="22"/>
          <w:szCs w:val="22"/>
        </w:rPr>
        <w:t xml:space="preserve">U 2021. godini važno je nastaviti sa aktivnostima na </w:t>
      </w:r>
      <w:r w:rsidR="00280E60" w:rsidRPr="00C837F8">
        <w:rPr>
          <w:rFonts w:asciiTheme="minorHAnsi" w:hAnsiTheme="minorHAnsi" w:cstheme="minorHAnsi"/>
          <w:sz w:val="22"/>
          <w:szCs w:val="22"/>
        </w:rPr>
        <w:t xml:space="preserve">udruživanju. </w:t>
      </w:r>
    </w:p>
    <w:p w:rsidR="00643FB2" w:rsidRPr="00C837F8" w:rsidRDefault="00643FB2" w:rsidP="00F90EE2">
      <w:pPr>
        <w:pStyle w:val="Odlomakpopisa"/>
        <w:spacing w:line="360" w:lineRule="auto"/>
        <w:ind w:left="0"/>
        <w:jc w:val="both"/>
        <w:rPr>
          <w:rFonts w:asciiTheme="minorHAnsi" w:hAnsiTheme="minorHAnsi" w:cstheme="minorHAnsi"/>
          <w:sz w:val="22"/>
          <w:szCs w:val="22"/>
        </w:rPr>
      </w:pPr>
    </w:p>
    <w:p w:rsidR="00643FB2" w:rsidRPr="00C837F8" w:rsidRDefault="001E689A" w:rsidP="00F90EE2">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U izradi Prijedloga Programa rada polazi se od:</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Zadaća turističkih zajednica utvrđenih zakonskim propisima i smjernicama Ministarstva turizma o Prioriteta javne politike održivog turizma sadržanih u Nacionalnoj razvojnoj strategiji RH do 2030.</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Smjernica utvrđenih Strategijom razvoja hrvatskog turizma do 2020, s obzirom da se nova Strategija tek treba izraditi </w:t>
      </w:r>
    </w:p>
    <w:p w:rsidR="0043135E" w:rsidRPr="00C837F8" w:rsidRDefault="0043135E"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Potreba Grada Popovače</w:t>
      </w:r>
      <w:r w:rsidR="001E689A" w:rsidRPr="00C837F8">
        <w:rPr>
          <w:rFonts w:asciiTheme="minorHAnsi" w:hAnsiTheme="minorHAnsi" w:cstheme="minorHAnsi"/>
          <w:sz w:val="22"/>
          <w:szCs w:val="22"/>
        </w:rPr>
        <w:t xml:space="preserve"> kao turističke destinacije i interesa</w:t>
      </w:r>
      <w:r w:rsidRPr="00C837F8">
        <w:rPr>
          <w:rFonts w:asciiTheme="minorHAnsi" w:hAnsiTheme="minorHAnsi" w:cstheme="minorHAnsi"/>
          <w:sz w:val="22"/>
          <w:szCs w:val="22"/>
        </w:rPr>
        <w:t xml:space="preserve"> svih sudionika u destinaciji, </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Potrebe umrežavanja, kako u segmentu stvaranja turističkog proizvoda, tako i u segmentu zajedničkih promotivnih akcija svih sudionika turističkog razvoja</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Potrebe usklađenosti sa strateškim i razvojnim planovima </w:t>
      </w:r>
      <w:r w:rsidR="0043135E" w:rsidRPr="00C837F8">
        <w:rPr>
          <w:rFonts w:asciiTheme="minorHAnsi" w:hAnsiTheme="minorHAnsi" w:cstheme="minorHAnsi"/>
          <w:sz w:val="22"/>
          <w:szCs w:val="22"/>
        </w:rPr>
        <w:t xml:space="preserve">turizma na području Grada Popovače </w:t>
      </w:r>
      <w:r w:rsidRPr="00C837F8">
        <w:rPr>
          <w:rFonts w:asciiTheme="minorHAnsi" w:hAnsiTheme="minorHAnsi" w:cstheme="minorHAnsi"/>
          <w:sz w:val="22"/>
          <w:szCs w:val="22"/>
        </w:rPr>
        <w:t xml:space="preserve"> o Rezultata ostvarenih aktivnosti tijekom 2020., </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Procjene stanja turističkog prometa i turističke potražnje u narednoj godini,</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Stanja, strukture i ocjene raspoloživih smještajnih kapaciteta na</w:t>
      </w:r>
      <w:r w:rsidR="0043135E" w:rsidRPr="00C837F8">
        <w:rPr>
          <w:rFonts w:asciiTheme="minorHAnsi" w:hAnsiTheme="minorHAnsi" w:cstheme="minorHAnsi"/>
          <w:sz w:val="22"/>
          <w:szCs w:val="22"/>
        </w:rPr>
        <w:t xml:space="preserve"> području grada Popovače</w:t>
      </w:r>
      <w:r w:rsidRPr="00C837F8">
        <w:rPr>
          <w:rFonts w:asciiTheme="minorHAnsi" w:hAnsiTheme="minorHAnsi" w:cstheme="minorHAnsi"/>
          <w:sz w:val="22"/>
          <w:szCs w:val="22"/>
        </w:rPr>
        <w:t xml:space="preserve">, </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Ocjene stanja ukupnog turističkog proizvoda Sisačko-moslavačke županije </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Aktivnostima i projektima započetih prijašnjih godina, </w:t>
      </w:r>
    </w:p>
    <w:p w:rsidR="0043135E" w:rsidRPr="00C837F8" w:rsidRDefault="001E689A" w:rsidP="00643FB2">
      <w:pPr>
        <w:pStyle w:val="Odlomakpopisa"/>
        <w:numPr>
          <w:ilvl w:val="0"/>
          <w:numId w:val="31"/>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Procjene raspoloživih financijskih sredstava u narednoj kalendarskoj godini</w:t>
      </w:r>
    </w:p>
    <w:p w:rsidR="0043135E" w:rsidRDefault="0043135E" w:rsidP="00643FB2">
      <w:pPr>
        <w:pStyle w:val="Odlomakpopisa"/>
        <w:spacing w:line="360" w:lineRule="auto"/>
        <w:ind w:left="0" w:firstLine="45"/>
        <w:jc w:val="both"/>
        <w:rPr>
          <w:rFonts w:asciiTheme="minorHAnsi" w:hAnsiTheme="minorHAnsi" w:cstheme="minorHAnsi"/>
          <w:sz w:val="22"/>
          <w:szCs w:val="22"/>
        </w:rPr>
      </w:pPr>
    </w:p>
    <w:p w:rsidR="00090761" w:rsidRDefault="00090761" w:rsidP="00643FB2">
      <w:pPr>
        <w:pStyle w:val="Odlomakpopisa"/>
        <w:spacing w:line="360" w:lineRule="auto"/>
        <w:ind w:left="0" w:firstLine="45"/>
        <w:jc w:val="both"/>
        <w:rPr>
          <w:rFonts w:asciiTheme="minorHAnsi" w:hAnsiTheme="minorHAnsi" w:cstheme="minorHAnsi"/>
          <w:sz w:val="22"/>
          <w:szCs w:val="22"/>
        </w:rPr>
      </w:pPr>
    </w:p>
    <w:p w:rsidR="00090761" w:rsidRDefault="00090761" w:rsidP="00643FB2">
      <w:pPr>
        <w:pStyle w:val="Odlomakpopisa"/>
        <w:spacing w:line="360" w:lineRule="auto"/>
        <w:ind w:left="0" w:firstLine="45"/>
        <w:jc w:val="both"/>
        <w:rPr>
          <w:rFonts w:asciiTheme="minorHAnsi" w:hAnsiTheme="minorHAnsi" w:cstheme="minorHAnsi"/>
          <w:sz w:val="22"/>
          <w:szCs w:val="22"/>
        </w:rPr>
      </w:pPr>
    </w:p>
    <w:p w:rsidR="00090761" w:rsidRPr="00C837F8" w:rsidRDefault="00090761" w:rsidP="00643FB2">
      <w:pPr>
        <w:pStyle w:val="Odlomakpopisa"/>
        <w:spacing w:line="360" w:lineRule="auto"/>
        <w:ind w:left="0" w:firstLine="45"/>
        <w:jc w:val="both"/>
        <w:rPr>
          <w:rFonts w:asciiTheme="minorHAnsi" w:hAnsiTheme="minorHAnsi" w:cstheme="minorHAnsi"/>
          <w:sz w:val="22"/>
          <w:szCs w:val="22"/>
        </w:rPr>
      </w:pPr>
    </w:p>
    <w:p w:rsidR="0073262A" w:rsidRPr="00090761" w:rsidRDefault="001E689A" w:rsidP="000E2456">
      <w:pPr>
        <w:pStyle w:val="Naslov1"/>
        <w:rPr>
          <w:rFonts w:asciiTheme="minorHAnsi" w:hAnsiTheme="minorHAnsi" w:cstheme="minorHAnsi"/>
          <w:sz w:val="24"/>
          <w:szCs w:val="24"/>
        </w:rPr>
      </w:pPr>
      <w:bookmarkStart w:id="4" w:name="_Toc59542403"/>
      <w:bookmarkStart w:id="5" w:name="_Toc59604280"/>
      <w:r w:rsidRPr="00090761">
        <w:rPr>
          <w:rFonts w:asciiTheme="minorHAnsi" w:hAnsiTheme="minorHAnsi" w:cstheme="minorHAnsi"/>
          <w:sz w:val="24"/>
          <w:szCs w:val="24"/>
        </w:rPr>
        <w:t>Strateški dokumenti za izradu Programa rada</w:t>
      </w:r>
      <w:bookmarkEnd w:id="4"/>
      <w:bookmarkEnd w:id="5"/>
    </w:p>
    <w:p w:rsidR="007D0AE4" w:rsidRPr="00C837F8" w:rsidRDefault="007D0AE4" w:rsidP="00F90EE2">
      <w:pPr>
        <w:pStyle w:val="Odlomakpopisa"/>
        <w:spacing w:line="360" w:lineRule="auto"/>
        <w:ind w:left="0"/>
        <w:jc w:val="both"/>
        <w:rPr>
          <w:rFonts w:asciiTheme="minorHAnsi" w:hAnsiTheme="minorHAnsi" w:cstheme="minorHAnsi"/>
          <w:sz w:val="22"/>
          <w:szCs w:val="22"/>
        </w:rPr>
      </w:pPr>
    </w:p>
    <w:p w:rsidR="0073262A" w:rsidRPr="00C837F8" w:rsidRDefault="001E689A" w:rsidP="0073262A">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Situacija u turiz</w:t>
      </w:r>
      <w:r w:rsidR="0073262A" w:rsidRPr="00C837F8">
        <w:rPr>
          <w:rFonts w:asciiTheme="minorHAnsi" w:hAnsiTheme="minorHAnsi" w:cstheme="minorHAnsi"/>
          <w:sz w:val="22"/>
          <w:szCs w:val="22"/>
        </w:rPr>
        <w:t xml:space="preserve">mu neizvjesna je svakako na  razini cijele Hrvatske. Naime, upravo u 2020. istekli su svi važni strateški dokumenti koji su temelj za planiranje i izradu programa rada: </w:t>
      </w:r>
    </w:p>
    <w:p w:rsidR="0073262A" w:rsidRPr="00C837F8" w:rsidRDefault="0073262A" w:rsidP="00090761">
      <w:pPr>
        <w:pStyle w:val="Odlomakpopisa"/>
        <w:numPr>
          <w:ilvl w:val="0"/>
          <w:numId w:val="35"/>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Strategija razvoja turizma Sisačko-moslavačke županije 2014.-2020.</w:t>
      </w:r>
    </w:p>
    <w:p w:rsidR="0073262A" w:rsidRPr="00C837F8" w:rsidRDefault="0073262A" w:rsidP="00090761">
      <w:pPr>
        <w:pStyle w:val="Odlomakpopisa"/>
        <w:numPr>
          <w:ilvl w:val="0"/>
          <w:numId w:val="35"/>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Strategija razvoja turizma Republike Hrvatske do 2020. godine</w:t>
      </w:r>
    </w:p>
    <w:p w:rsidR="0073262A" w:rsidRPr="00C837F8" w:rsidRDefault="0073262A" w:rsidP="00090761">
      <w:pPr>
        <w:pStyle w:val="Odlomakpopisa"/>
        <w:numPr>
          <w:ilvl w:val="0"/>
          <w:numId w:val="35"/>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Strateški marketinški plan hrvatskog turizma za razdoblje 2014.-2020. </w:t>
      </w:r>
    </w:p>
    <w:p w:rsidR="0073262A" w:rsidRDefault="0073262A" w:rsidP="00090761">
      <w:pPr>
        <w:pStyle w:val="Odlomakpopisa"/>
        <w:numPr>
          <w:ilvl w:val="0"/>
          <w:numId w:val="35"/>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Strategija razvoja grada Popovače 2015-2020</w:t>
      </w:r>
      <w:r w:rsidR="007F1B37" w:rsidRPr="00C837F8">
        <w:rPr>
          <w:rFonts w:asciiTheme="minorHAnsi" w:hAnsiTheme="minorHAnsi" w:cstheme="minorHAnsi"/>
          <w:sz w:val="22"/>
          <w:szCs w:val="22"/>
        </w:rPr>
        <w:t>, Odlukom Vijeća produžena je do 31.12.2021.</w:t>
      </w:r>
    </w:p>
    <w:p w:rsidR="00090761" w:rsidRPr="00C837F8" w:rsidRDefault="00090761" w:rsidP="00090761">
      <w:pPr>
        <w:pStyle w:val="Odlomakpopisa"/>
        <w:spacing w:line="360" w:lineRule="auto"/>
        <w:jc w:val="both"/>
        <w:rPr>
          <w:rFonts w:asciiTheme="minorHAnsi" w:hAnsiTheme="minorHAnsi" w:cstheme="minorHAnsi"/>
          <w:sz w:val="22"/>
          <w:szCs w:val="22"/>
        </w:rPr>
      </w:pPr>
    </w:p>
    <w:p w:rsidR="00305EFD" w:rsidRPr="00C837F8" w:rsidRDefault="0073262A" w:rsidP="0073262A">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Prijedlog programa rada izrađen </w:t>
      </w:r>
      <w:r w:rsidR="007F1B37" w:rsidRPr="00C837F8">
        <w:rPr>
          <w:rFonts w:asciiTheme="minorHAnsi" w:hAnsiTheme="minorHAnsi" w:cstheme="minorHAnsi"/>
          <w:sz w:val="22"/>
          <w:szCs w:val="22"/>
        </w:rPr>
        <w:t xml:space="preserve">je </w:t>
      </w:r>
      <w:r w:rsidR="001A3DBC" w:rsidRPr="00C837F8">
        <w:rPr>
          <w:rFonts w:asciiTheme="minorHAnsi" w:hAnsiTheme="minorHAnsi" w:cstheme="minorHAnsi"/>
          <w:sz w:val="22"/>
          <w:szCs w:val="22"/>
        </w:rPr>
        <w:t>na postojećim strategijama</w:t>
      </w:r>
      <w:r w:rsidR="007F1B37" w:rsidRPr="00C837F8">
        <w:rPr>
          <w:rFonts w:asciiTheme="minorHAnsi" w:hAnsiTheme="minorHAnsi" w:cstheme="minorHAnsi"/>
          <w:sz w:val="22"/>
          <w:szCs w:val="22"/>
        </w:rPr>
        <w:t>,</w:t>
      </w:r>
      <w:r w:rsidR="001A3DBC" w:rsidRPr="00C837F8">
        <w:rPr>
          <w:rFonts w:asciiTheme="minorHAnsi" w:hAnsiTheme="minorHAnsi" w:cstheme="minorHAnsi"/>
          <w:sz w:val="22"/>
          <w:szCs w:val="22"/>
        </w:rPr>
        <w:t>a kada se donesu nove izmjenama i dopunama uskladit će se sva eventualna odstupanja.</w:t>
      </w:r>
      <w:r w:rsidRPr="00C837F8">
        <w:rPr>
          <w:rFonts w:asciiTheme="minorHAnsi" w:hAnsiTheme="minorHAnsi" w:cstheme="minorHAnsi"/>
          <w:sz w:val="22"/>
          <w:szCs w:val="22"/>
        </w:rPr>
        <w:t xml:space="preserve"> Također se vodilo računa o smjernicama i uputama Hrvatske turističke zajednice za izradu godišnjih programa rada i financijskih</w:t>
      </w:r>
      <w:r w:rsidR="00D415BF" w:rsidRPr="00C837F8">
        <w:rPr>
          <w:rFonts w:asciiTheme="minorHAnsi" w:hAnsiTheme="minorHAnsi" w:cstheme="minorHAnsi"/>
          <w:sz w:val="22"/>
          <w:szCs w:val="22"/>
        </w:rPr>
        <w:t xml:space="preserve"> planova turističkih zajednica.</w:t>
      </w:r>
    </w:p>
    <w:p w:rsidR="00305EFD" w:rsidRPr="00C837F8" w:rsidRDefault="0073262A" w:rsidP="0073262A">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Temeljni cilj svih aktivnosti iz ovog Programa</w:t>
      </w:r>
      <w:r w:rsidR="00D415BF" w:rsidRPr="00C837F8">
        <w:rPr>
          <w:rFonts w:asciiTheme="minorHAnsi" w:hAnsiTheme="minorHAnsi" w:cstheme="minorHAnsi"/>
          <w:sz w:val="22"/>
          <w:szCs w:val="22"/>
        </w:rPr>
        <w:t xml:space="preserve"> rada je nastojanje da se Popovača pokaže kao kvalitetna, prepoznatljiva po prirodnim, kulturno–povijesnim i tradicijskim resursima</w:t>
      </w:r>
      <w:r w:rsidR="00305EFD" w:rsidRPr="00C837F8">
        <w:rPr>
          <w:rFonts w:asciiTheme="minorHAnsi" w:hAnsiTheme="minorHAnsi" w:cstheme="minorHAnsi"/>
          <w:sz w:val="22"/>
          <w:szCs w:val="22"/>
        </w:rPr>
        <w:t xml:space="preserve"> te aktivna </w:t>
      </w:r>
      <w:r w:rsidRPr="00C837F8">
        <w:rPr>
          <w:rFonts w:asciiTheme="minorHAnsi" w:hAnsiTheme="minorHAnsi" w:cstheme="minorHAnsi"/>
          <w:sz w:val="22"/>
          <w:szCs w:val="22"/>
        </w:rPr>
        <w:t xml:space="preserve">destinacija koja podržava održivi razvoj i gradi ponudu usklađenu s trendovima na turističkom tržištu. </w:t>
      </w:r>
    </w:p>
    <w:p w:rsidR="00090761" w:rsidRDefault="0073262A" w:rsidP="0073262A">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Prilikom definiranja ciljeva za 2021. godinu polazi se od temeljnih strateških ciljeva hrvatskog tur</w:t>
      </w:r>
      <w:r w:rsidR="00305EFD" w:rsidRPr="00C837F8">
        <w:rPr>
          <w:rFonts w:asciiTheme="minorHAnsi" w:hAnsiTheme="minorHAnsi" w:cstheme="minorHAnsi"/>
          <w:sz w:val="22"/>
          <w:szCs w:val="22"/>
        </w:rPr>
        <w:t>izma</w:t>
      </w:r>
      <w:r w:rsidR="00090761">
        <w:rPr>
          <w:rFonts w:asciiTheme="minorHAnsi" w:hAnsiTheme="minorHAnsi" w:cstheme="minorHAnsi"/>
          <w:sz w:val="22"/>
          <w:szCs w:val="22"/>
        </w:rPr>
        <w:t>:</w:t>
      </w:r>
    </w:p>
    <w:p w:rsidR="00305EFD" w:rsidRPr="00C837F8" w:rsidRDefault="0073262A" w:rsidP="00090761">
      <w:pPr>
        <w:pStyle w:val="Odlomakpopisa"/>
        <w:numPr>
          <w:ilvl w:val="0"/>
          <w:numId w:val="36"/>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Razvoj turističkih pro</w:t>
      </w:r>
      <w:r w:rsidR="00305EFD" w:rsidRPr="00C837F8">
        <w:rPr>
          <w:rFonts w:asciiTheme="minorHAnsi" w:hAnsiTheme="minorHAnsi" w:cstheme="minorHAnsi"/>
          <w:sz w:val="22"/>
          <w:szCs w:val="22"/>
        </w:rPr>
        <w:t xml:space="preserve">izvoda/doživljaja </w:t>
      </w:r>
    </w:p>
    <w:p w:rsidR="00305EFD" w:rsidRPr="00C837F8" w:rsidRDefault="0073262A" w:rsidP="00090761">
      <w:pPr>
        <w:pStyle w:val="Odlomakpopisa"/>
        <w:numPr>
          <w:ilvl w:val="0"/>
          <w:numId w:val="36"/>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Stvaranje pozitivnog i poticajnog okruženja za turistički razvoj (razvijanje svijesti o važnosti i gospodarskim, društvenim i drugim učincima turizma) </w:t>
      </w:r>
    </w:p>
    <w:p w:rsidR="00305EFD" w:rsidRPr="00C837F8" w:rsidRDefault="0073262A" w:rsidP="00090761">
      <w:pPr>
        <w:pStyle w:val="Odlomakpopisa"/>
        <w:numPr>
          <w:ilvl w:val="0"/>
          <w:numId w:val="36"/>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Unapređenje javne turističke infrastrukture (poticanje na očuvanje i uređenje okoliša, aktivnosti uređenja mjesta</w:t>
      </w:r>
    </w:p>
    <w:p w:rsidR="000E0525" w:rsidRDefault="0073262A" w:rsidP="000E0525">
      <w:pPr>
        <w:pStyle w:val="Odlomakpopisa"/>
        <w:numPr>
          <w:ilvl w:val="0"/>
          <w:numId w:val="36"/>
        </w:num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Unapređenje postojećih manifestacija s ciljem generi</w:t>
      </w:r>
      <w:r w:rsidR="00305EFD" w:rsidRPr="00C837F8">
        <w:rPr>
          <w:rFonts w:asciiTheme="minorHAnsi" w:hAnsiTheme="minorHAnsi" w:cstheme="minorHAnsi"/>
          <w:sz w:val="22"/>
          <w:szCs w:val="22"/>
        </w:rPr>
        <w:t>ranja većeg turističkog prometa</w:t>
      </w:r>
    </w:p>
    <w:p w:rsidR="008D64E1" w:rsidRPr="000E0525" w:rsidRDefault="0073262A" w:rsidP="000E0525">
      <w:pPr>
        <w:pStyle w:val="Odlomakpopisa"/>
        <w:numPr>
          <w:ilvl w:val="0"/>
          <w:numId w:val="36"/>
        </w:numPr>
        <w:spacing w:line="360" w:lineRule="auto"/>
        <w:jc w:val="both"/>
        <w:rPr>
          <w:rFonts w:asciiTheme="minorHAnsi" w:hAnsiTheme="minorHAnsi" w:cstheme="minorHAnsi"/>
          <w:sz w:val="22"/>
          <w:szCs w:val="22"/>
        </w:rPr>
      </w:pPr>
      <w:r w:rsidRPr="000E0525">
        <w:rPr>
          <w:rFonts w:asciiTheme="minorHAnsi" w:hAnsiTheme="minorHAnsi" w:cstheme="minorHAnsi"/>
          <w:sz w:val="22"/>
          <w:szCs w:val="22"/>
        </w:rPr>
        <w:t>Povećanje vidljivosti i promoviranje kao sigurne destinacije koja nudi raznovrsnu turističku uslug</w:t>
      </w:r>
      <w:r w:rsidR="00305EFD" w:rsidRPr="000E0525">
        <w:rPr>
          <w:rFonts w:asciiTheme="minorHAnsi" w:hAnsiTheme="minorHAnsi" w:cstheme="minorHAnsi"/>
          <w:sz w:val="22"/>
          <w:szCs w:val="22"/>
        </w:rPr>
        <w:t>u</w:t>
      </w:r>
    </w:p>
    <w:p w:rsidR="00643736" w:rsidRDefault="00643736" w:rsidP="0073262A">
      <w:pPr>
        <w:pStyle w:val="Odlomakpopisa"/>
        <w:spacing w:line="360" w:lineRule="auto"/>
        <w:ind w:left="0"/>
        <w:jc w:val="both"/>
        <w:rPr>
          <w:rFonts w:asciiTheme="minorHAnsi" w:hAnsiTheme="minorHAnsi" w:cstheme="minorHAnsi"/>
          <w:sz w:val="22"/>
          <w:szCs w:val="22"/>
        </w:rPr>
      </w:pPr>
    </w:p>
    <w:p w:rsidR="00090761" w:rsidRDefault="00090761" w:rsidP="0073262A">
      <w:pPr>
        <w:pStyle w:val="Odlomakpopisa"/>
        <w:spacing w:line="360" w:lineRule="auto"/>
        <w:ind w:left="0"/>
        <w:jc w:val="both"/>
        <w:rPr>
          <w:rFonts w:asciiTheme="minorHAnsi" w:hAnsiTheme="minorHAnsi" w:cstheme="minorHAnsi"/>
          <w:sz w:val="22"/>
          <w:szCs w:val="22"/>
        </w:rPr>
      </w:pPr>
    </w:p>
    <w:p w:rsidR="00090761" w:rsidRDefault="00090761" w:rsidP="0073262A">
      <w:pPr>
        <w:pStyle w:val="Odlomakpopisa"/>
        <w:spacing w:line="360" w:lineRule="auto"/>
        <w:ind w:left="0"/>
        <w:jc w:val="both"/>
        <w:rPr>
          <w:rFonts w:asciiTheme="minorHAnsi" w:hAnsiTheme="minorHAnsi" w:cstheme="minorHAnsi"/>
          <w:sz w:val="22"/>
          <w:szCs w:val="22"/>
        </w:rPr>
      </w:pPr>
    </w:p>
    <w:p w:rsidR="00090761" w:rsidRDefault="00090761" w:rsidP="0073262A">
      <w:pPr>
        <w:pStyle w:val="Odlomakpopisa"/>
        <w:spacing w:line="360" w:lineRule="auto"/>
        <w:ind w:left="0"/>
        <w:jc w:val="both"/>
        <w:rPr>
          <w:rFonts w:asciiTheme="minorHAnsi" w:hAnsiTheme="minorHAnsi" w:cstheme="minorHAnsi"/>
          <w:sz w:val="22"/>
          <w:szCs w:val="22"/>
        </w:rPr>
      </w:pPr>
    </w:p>
    <w:p w:rsidR="00090761" w:rsidRDefault="00090761" w:rsidP="0073262A">
      <w:pPr>
        <w:pStyle w:val="Odlomakpopisa"/>
        <w:spacing w:line="360" w:lineRule="auto"/>
        <w:ind w:left="0"/>
        <w:jc w:val="both"/>
        <w:rPr>
          <w:rFonts w:asciiTheme="minorHAnsi" w:hAnsiTheme="minorHAnsi" w:cstheme="minorHAnsi"/>
          <w:sz w:val="22"/>
          <w:szCs w:val="22"/>
        </w:rPr>
      </w:pPr>
    </w:p>
    <w:p w:rsidR="00090761" w:rsidRPr="00C837F8" w:rsidRDefault="00090761" w:rsidP="0073262A">
      <w:pPr>
        <w:pStyle w:val="Odlomakpopisa"/>
        <w:spacing w:line="360" w:lineRule="auto"/>
        <w:ind w:left="0"/>
        <w:jc w:val="both"/>
        <w:rPr>
          <w:rFonts w:asciiTheme="minorHAnsi" w:hAnsiTheme="minorHAnsi" w:cstheme="minorHAnsi"/>
          <w:sz w:val="22"/>
          <w:szCs w:val="22"/>
        </w:rPr>
      </w:pPr>
    </w:p>
    <w:p w:rsidR="00360A98" w:rsidRDefault="00360A98" w:rsidP="007D0AE4">
      <w:pPr>
        <w:pStyle w:val="Odlomakpopisa"/>
        <w:spacing w:line="360" w:lineRule="auto"/>
        <w:ind w:left="0"/>
        <w:jc w:val="both"/>
        <w:rPr>
          <w:rStyle w:val="Istaknutareferenca"/>
        </w:rPr>
      </w:pPr>
    </w:p>
    <w:p w:rsidR="005D13D9" w:rsidRPr="00090761" w:rsidRDefault="00643736" w:rsidP="007D0AE4">
      <w:pPr>
        <w:pStyle w:val="Odlomakpopisa"/>
        <w:spacing w:line="360" w:lineRule="auto"/>
        <w:ind w:left="0"/>
        <w:jc w:val="both"/>
        <w:rPr>
          <w:rStyle w:val="Istaknutareferenca"/>
        </w:rPr>
      </w:pPr>
      <w:r w:rsidRPr="00090761">
        <w:rPr>
          <w:rStyle w:val="Istaknutareferenca"/>
        </w:rPr>
        <w:t>TURISTIČKI PROMET</w:t>
      </w:r>
    </w:p>
    <w:p w:rsidR="007D0AE4" w:rsidRPr="00C837F8" w:rsidRDefault="007D0AE4" w:rsidP="007D0AE4">
      <w:pPr>
        <w:pStyle w:val="Odlomakpopisa"/>
        <w:spacing w:line="360" w:lineRule="auto"/>
        <w:ind w:left="0"/>
        <w:jc w:val="both"/>
        <w:rPr>
          <w:rFonts w:asciiTheme="minorHAnsi" w:hAnsiTheme="minorHAnsi" w:cstheme="minorHAnsi"/>
          <w:sz w:val="22"/>
          <w:szCs w:val="22"/>
        </w:rPr>
      </w:pPr>
    </w:p>
    <w:p w:rsidR="007D0AE4" w:rsidRPr="00090761" w:rsidRDefault="007D0AE4" w:rsidP="007D0AE4">
      <w:pPr>
        <w:pStyle w:val="Odlomakpopisa"/>
        <w:spacing w:line="360" w:lineRule="auto"/>
        <w:ind w:left="0"/>
        <w:jc w:val="both"/>
        <w:rPr>
          <w:rFonts w:asciiTheme="minorHAnsi" w:hAnsiTheme="minorHAnsi" w:cstheme="minorHAnsi"/>
          <w:b/>
          <w:bCs/>
          <w:sz w:val="22"/>
          <w:szCs w:val="22"/>
        </w:rPr>
      </w:pPr>
      <w:r w:rsidRPr="00090761">
        <w:rPr>
          <w:rFonts w:asciiTheme="minorHAnsi" w:hAnsiTheme="minorHAnsi" w:cstheme="minorHAnsi"/>
          <w:b/>
          <w:bCs/>
          <w:sz w:val="22"/>
          <w:szCs w:val="22"/>
        </w:rPr>
        <w:t>Naziv izvještaja:Dolasci i noćenja turista od datuma 01.01.2020.-01.12.2020.godine</w:t>
      </w:r>
    </w:p>
    <w:p w:rsidR="007D0AE4" w:rsidRPr="00090761" w:rsidRDefault="007D0AE4" w:rsidP="007D0AE4">
      <w:pPr>
        <w:pStyle w:val="Odlomakpopisa"/>
        <w:spacing w:line="360" w:lineRule="auto"/>
        <w:ind w:left="0"/>
        <w:jc w:val="both"/>
        <w:rPr>
          <w:rFonts w:asciiTheme="minorHAnsi" w:hAnsiTheme="minorHAnsi" w:cstheme="minorHAnsi"/>
          <w:b/>
          <w:bCs/>
          <w:sz w:val="22"/>
          <w:szCs w:val="22"/>
        </w:rPr>
      </w:pPr>
      <w:r w:rsidRPr="00090761">
        <w:rPr>
          <w:rFonts w:asciiTheme="minorHAnsi" w:hAnsiTheme="minorHAnsi" w:cstheme="minorHAnsi"/>
          <w:b/>
          <w:bCs/>
          <w:sz w:val="22"/>
          <w:szCs w:val="22"/>
        </w:rPr>
        <w:t>Usporedba od datuma 01.01.2019.-01.12.2019.</w:t>
      </w:r>
    </w:p>
    <w:p w:rsidR="005D13D9" w:rsidRPr="00C837F8" w:rsidRDefault="005D13D9" w:rsidP="005D13D9">
      <w:pPr>
        <w:spacing w:line="360" w:lineRule="auto"/>
        <w:jc w:val="both"/>
        <w:rPr>
          <w:rFonts w:asciiTheme="minorHAnsi" w:hAnsiTheme="minorHAnsi" w:cstheme="minorHAnsi"/>
          <w:sz w:val="22"/>
          <w:szCs w:val="22"/>
        </w:rPr>
      </w:pPr>
    </w:p>
    <w:tbl>
      <w:tblPr>
        <w:tblStyle w:val="Reetkatablice"/>
        <w:tblW w:w="4995" w:type="pct"/>
        <w:tblLook w:val="04A0" w:firstRow="1" w:lastRow="0" w:firstColumn="1" w:lastColumn="0" w:noHBand="0" w:noVBand="1"/>
      </w:tblPr>
      <w:tblGrid>
        <w:gridCol w:w="2271"/>
        <w:gridCol w:w="1215"/>
        <w:gridCol w:w="1215"/>
        <w:gridCol w:w="1214"/>
        <w:gridCol w:w="1348"/>
        <w:gridCol w:w="1082"/>
        <w:gridCol w:w="1216"/>
      </w:tblGrid>
      <w:tr w:rsidR="005D13D9" w:rsidRPr="00C837F8" w:rsidTr="009A1A5C">
        <w:tc>
          <w:tcPr>
            <w:tcW w:w="1187"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Vrsta turista</w:t>
            </w:r>
          </w:p>
        </w:tc>
        <w:tc>
          <w:tcPr>
            <w:tcW w:w="63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Noćenje</w:t>
            </w:r>
          </w:p>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2020.</w:t>
            </w:r>
          </w:p>
        </w:tc>
        <w:tc>
          <w:tcPr>
            <w:tcW w:w="63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Noćenje</w:t>
            </w:r>
          </w:p>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2019.</w:t>
            </w:r>
          </w:p>
        </w:tc>
        <w:tc>
          <w:tcPr>
            <w:tcW w:w="63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Indeks </w:t>
            </w:r>
          </w:p>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noćenja</w:t>
            </w:r>
          </w:p>
        </w:tc>
        <w:tc>
          <w:tcPr>
            <w:tcW w:w="70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Broj turista 2020.</w:t>
            </w:r>
          </w:p>
        </w:tc>
        <w:tc>
          <w:tcPr>
            <w:tcW w:w="566"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Broj </w:t>
            </w:r>
          </w:p>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turista</w:t>
            </w:r>
          </w:p>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2019.</w:t>
            </w:r>
          </w:p>
        </w:tc>
        <w:tc>
          <w:tcPr>
            <w:tcW w:w="636"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Indeks </w:t>
            </w:r>
          </w:p>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broj turista</w:t>
            </w:r>
          </w:p>
        </w:tc>
      </w:tr>
      <w:tr w:rsidR="005D13D9" w:rsidRPr="00C837F8" w:rsidTr="009A1A5C">
        <w:tc>
          <w:tcPr>
            <w:tcW w:w="1187"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Domaći</w:t>
            </w:r>
          </w:p>
        </w:tc>
        <w:tc>
          <w:tcPr>
            <w:tcW w:w="63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1.146</w:t>
            </w:r>
          </w:p>
        </w:tc>
        <w:tc>
          <w:tcPr>
            <w:tcW w:w="635"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2.510</w:t>
            </w:r>
          </w:p>
        </w:tc>
        <w:tc>
          <w:tcPr>
            <w:tcW w:w="635"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45.66</w:t>
            </w:r>
          </w:p>
        </w:tc>
        <w:tc>
          <w:tcPr>
            <w:tcW w:w="70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261</w:t>
            </w:r>
          </w:p>
        </w:tc>
        <w:tc>
          <w:tcPr>
            <w:tcW w:w="566"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454</w:t>
            </w:r>
          </w:p>
        </w:tc>
        <w:tc>
          <w:tcPr>
            <w:tcW w:w="636"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57.49</w:t>
            </w:r>
          </w:p>
        </w:tc>
      </w:tr>
      <w:tr w:rsidR="005D13D9" w:rsidRPr="00C837F8" w:rsidTr="009A1A5C">
        <w:tc>
          <w:tcPr>
            <w:tcW w:w="1187"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Strani</w:t>
            </w:r>
          </w:p>
        </w:tc>
        <w:tc>
          <w:tcPr>
            <w:tcW w:w="63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656</w:t>
            </w:r>
          </w:p>
        </w:tc>
        <w:tc>
          <w:tcPr>
            <w:tcW w:w="635"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1.267</w:t>
            </w:r>
          </w:p>
        </w:tc>
        <w:tc>
          <w:tcPr>
            <w:tcW w:w="635"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51.78</w:t>
            </w:r>
          </w:p>
        </w:tc>
        <w:tc>
          <w:tcPr>
            <w:tcW w:w="70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163</w:t>
            </w:r>
          </w:p>
        </w:tc>
        <w:tc>
          <w:tcPr>
            <w:tcW w:w="566"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531</w:t>
            </w:r>
          </w:p>
        </w:tc>
        <w:tc>
          <w:tcPr>
            <w:tcW w:w="636"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30.70</w:t>
            </w:r>
          </w:p>
        </w:tc>
      </w:tr>
      <w:tr w:rsidR="005D13D9" w:rsidRPr="00C837F8" w:rsidTr="009A1A5C">
        <w:tc>
          <w:tcPr>
            <w:tcW w:w="1187"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Ukupno:</w:t>
            </w:r>
          </w:p>
        </w:tc>
        <w:tc>
          <w:tcPr>
            <w:tcW w:w="63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1.802</w:t>
            </w:r>
          </w:p>
        </w:tc>
        <w:tc>
          <w:tcPr>
            <w:tcW w:w="635"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3777</w:t>
            </w:r>
          </w:p>
        </w:tc>
        <w:tc>
          <w:tcPr>
            <w:tcW w:w="635"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47.71</w:t>
            </w:r>
          </w:p>
        </w:tc>
        <w:tc>
          <w:tcPr>
            <w:tcW w:w="705" w:type="pct"/>
          </w:tcPr>
          <w:p w:rsidR="005D13D9" w:rsidRPr="00C837F8" w:rsidRDefault="005D13D9"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424</w:t>
            </w:r>
          </w:p>
        </w:tc>
        <w:tc>
          <w:tcPr>
            <w:tcW w:w="566"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985</w:t>
            </w:r>
          </w:p>
        </w:tc>
        <w:tc>
          <w:tcPr>
            <w:tcW w:w="636" w:type="pct"/>
          </w:tcPr>
          <w:p w:rsidR="005D13D9" w:rsidRPr="00C837F8" w:rsidRDefault="004E4B3C" w:rsidP="00643736">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43.05</w:t>
            </w:r>
          </w:p>
        </w:tc>
      </w:tr>
    </w:tbl>
    <w:p w:rsidR="009A1A5C" w:rsidRPr="00C837F8" w:rsidRDefault="009A1A5C" w:rsidP="005D13D9">
      <w:pPr>
        <w:spacing w:line="360" w:lineRule="auto"/>
        <w:jc w:val="both"/>
        <w:rPr>
          <w:rFonts w:asciiTheme="minorHAnsi" w:hAnsiTheme="minorHAnsi" w:cstheme="minorHAnsi"/>
          <w:b/>
          <w:sz w:val="22"/>
          <w:szCs w:val="22"/>
        </w:rPr>
      </w:pPr>
    </w:p>
    <w:p w:rsidR="009A1A5C" w:rsidRPr="00C837F8" w:rsidRDefault="009A1A5C" w:rsidP="009A1A5C">
      <w:pPr>
        <w:spacing w:line="360" w:lineRule="auto"/>
        <w:jc w:val="both"/>
        <w:rPr>
          <w:rFonts w:asciiTheme="minorHAnsi" w:hAnsiTheme="minorHAnsi" w:cstheme="minorHAnsi"/>
          <w:b/>
          <w:sz w:val="22"/>
          <w:szCs w:val="22"/>
        </w:rPr>
      </w:pPr>
      <w:r w:rsidRPr="00C837F8">
        <w:rPr>
          <w:rFonts w:asciiTheme="minorHAnsi" w:hAnsiTheme="minorHAnsi" w:cstheme="minorHAnsi"/>
          <w:b/>
          <w:sz w:val="22"/>
          <w:szCs w:val="22"/>
        </w:rPr>
        <w:t>Naziv izvještaja:Turistički promet po organizaciji dolazaka 01.01.-01.12.2020.</w:t>
      </w:r>
    </w:p>
    <w:p w:rsidR="009A1A5C" w:rsidRDefault="009A1A5C" w:rsidP="009A1A5C">
      <w:pPr>
        <w:spacing w:line="360" w:lineRule="auto"/>
        <w:jc w:val="both"/>
        <w:rPr>
          <w:rFonts w:asciiTheme="minorHAnsi" w:hAnsiTheme="minorHAnsi" w:cstheme="minorHAnsi"/>
          <w:b/>
          <w:sz w:val="22"/>
          <w:szCs w:val="22"/>
        </w:rPr>
      </w:pPr>
      <w:r w:rsidRPr="00C837F8">
        <w:rPr>
          <w:rFonts w:asciiTheme="minorHAnsi" w:hAnsiTheme="minorHAnsi" w:cstheme="minorHAnsi"/>
          <w:b/>
          <w:sz w:val="22"/>
          <w:szCs w:val="22"/>
        </w:rPr>
        <w:t>usporedba 01.01.-01.12.2019.</w:t>
      </w:r>
    </w:p>
    <w:p w:rsidR="00090761" w:rsidRPr="00C837F8" w:rsidRDefault="00090761" w:rsidP="009A1A5C">
      <w:pPr>
        <w:spacing w:line="360" w:lineRule="auto"/>
        <w:jc w:val="both"/>
        <w:rPr>
          <w:rFonts w:asciiTheme="minorHAnsi" w:hAnsiTheme="minorHAnsi" w:cstheme="minorHAnsi"/>
          <w:b/>
          <w:sz w:val="22"/>
          <w:szCs w:val="22"/>
        </w:rPr>
      </w:pPr>
    </w:p>
    <w:tbl>
      <w:tblPr>
        <w:tblStyle w:val="Reetkatablice"/>
        <w:tblW w:w="4995" w:type="pct"/>
        <w:tblLook w:val="04A0" w:firstRow="1" w:lastRow="0" w:firstColumn="1" w:lastColumn="0" w:noHBand="0" w:noVBand="1"/>
      </w:tblPr>
      <w:tblGrid>
        <w:gridCol w:w="2271"/>
        <w:gridCol w:w="1215"/>
        <w:gridCol w:w="1215"/>
        <w:gridCol w:w="1214"/>
        <w:gridCol w:w="1348"/>
        <w:gridCol w:w="1082"/>
        <w:gridCol w:w="1216"/>
      </w:tblGrid>
      <w:tr w:rsidR="009A1A5C" w:rsidRPr="00C837F8" w:rsidTr="009A1A5C">
        <w:tc>
          <w:tcPr>
            <w:tcW w:w="1187"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Organizacija</w:t>
            </w:r>
          </w:p>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Dolazaka</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Noćenja 2020.</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Noćenja</w:t>
            </w:r>
          </w:p>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2019.</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Indeks </w:t>
            </w:r>
          </w:p>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noćenja</w:t>
            </w:r>
          </w:p>
        </w:tc>
        <w:tc>
          <w:tcPr>
            <w:tcW w:w="70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Broj turista</w:t>
            </w:r>
          </w:p>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2020.</w:t>
            </w:r>
          </w:p>
        </w:tc>
        <w:tc>
          <w:tcPr>
            <w:tcW w:w="56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Broj turista 2019.</w:t>
            </w:r>
          </w:p>
        </w:tc>
        <w:tc>
          <w:tcPr>
            <w:tcW w:w="63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Indeks broj turista</w:t>
            </w:r>
          </w:p>
        </w:tc>
      </w:tr>
      <w:tr w:rsidR="009A1A5C" w:rsidRPr="00C837F8" w:rsidTr="009A1A5C">
        <w:tc>
          <w:tcPr>
            <w:tcW w:w="1187"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Individualno</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1.667</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3504</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47.56</w:t>
            </w:r>
          </w:p>
        </w:tc>
        <w:tc>
          <w:tcPr>
            <w:tcW w:w="70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346</w:t>
            </w:r>
          </w:p>
        </w:tc>
        <w:tc>
          <w:tcPr>
            <w:tcW w:w="56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783</w:t>
            </w:r>
          </w:p>
        </w:tc>
        <w:tc>
          <w:tcPr>
            <w:tcW w:w="63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44.19</w:t>
            </w:r>
          </w:p>
        </w:tc>
      </w:tr>
      <w:tr w:rsidR="009A1A5C" w:rsidRPr="00C837F8" w:rsidTr="009A1A5C">
        <w:tc>
          <w:tcPr>
            <w:tcW w:w="1187"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Agencijski</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135</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273</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49.45</w:t>
            </w:r>
          </w:p>
        </w:tc>
        <w:tc>
          <w:tcPr>
            <w:tcW w:w="70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 xml:space="preserve">  78</w:t>
            </w:r>
          </w:p>
        </w:tc>
        <w:tc>
          <w:tcPr>
            <w:tcW w:w="56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202</w:t>
            </w:r>
          </w:p>
        </w:tc>
        <w:tc>
          <w:tcPr>
            <w:tcW w:w="63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38.61</w:t>
            </w:r>
          </w:p>
        </w:tc>
      </w:tr>
      <w:tr w:rsidR="009A1A5C" w:rsidRPr="00C837F8" w:rsidTr="009A1A5C">
        <w:tc>
          <w:tcPr>
            <w:tcW w:w="1187"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Ukupno:</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1.802</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3777</w:t>
            </w:r>
          </w:p>
        </w:tc>
        <w:tc>
          <w:tcPr>
            <w:tcW w:w="63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47.71</w:t>
            </w:r>
          </w:p>
        </w:tc>
        <w:tc>
          <w:tcPr>
            <w:tcW w:w="705"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424</w:t>
            </w:r>
          </w:p>
        </w:tc>
        <w:tc>
          <w:tcPr>
            <w:tcW w:w="56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985</w:t>
            </w:r>
          </w:p>
        </w:tc>
        <w:tc>
          <w:tcPr>
            <w:tcW w:w="636" w:type="pct"/>
          </w:tcPr>
          <w:p w:rsidR="009A1A5C" w:rsidRPr="00C837F8" w:rsidRDefault="009A1A5C" w:rsidP="001B566F">
            <w:pPr>
              <w:pStyle w:val="Odlomakpopisa"/>
              <w:spacing w:line="360" w:lineRule="auto"/>
              <w:ind w:left="0"/>
              <w:jc w:val="both"/>
              <w:rPr>
                <w:rFonts w:asciiTheme="minorHAnsi" w:hAnsiTheme="minorHAnsi" w:cstheme="minorHAnsi"/>
                <w:sz w:val="22"/>
                <w:szCs w:val="22"/>
              </w:rPr>
            </w:pPr>
            <w:r w:rsidRPr="00C837F8">
              <w:rPr>
                <w:rFonts w:asciiTheme="minorHAnsi" w:hAnsiTheme="minorHAnsi" w:cstheme="minorHAnsi"/>
                <w:sz w:val="22"/>
                <w:szCs w:val="22"/>
              </w:rPr>
              <w:t>43.05</w:t>
            </w:r>
          </w:p>
        </w:tc>
      </w:tr>
    </w:tbl>
    <w:p w:rsidR="009A1A5C" w:rsidRPr="00C837F8" w:rsidRDefault="009A1A5C" w:rsidP="005D13D9">
      <w:pPr>
        <w:spacing w:line="360" w:lineRule="auto"/>
        <w:jc w:val="both"/>
        <w:rPr>
          <w:rFonts w:asciiTheme="minorHAnsi" w:hAnsiTheme="minorHAnsi" w:cstheme="minorHAnsi"/>
          <w:b/>
          <w:sz w:val="22"/>
          <w:szCs w:val="22"/>
        </w:rPr>
      </w:pPr>
    </w:p>
    <w:p w:rsidR="009A1A5C" w:rsidRPr="00C837F8" w:rsidRDefault="009A1A5C" w:rsidP="005D13D9">
      <w:pPr>
        <w:spacing w:line="360" w:lineRule="auto"/>
        <w:jc w:val="both"/>
        <w:rPr>
          <w:rFonts w:asciiTheme="minorHAnsi" w:hAnsiTheme="minorHAnsi" w:cstheme="minorHAnsi"/>
          <w:b/>
          <w:sz w:val="22"/>
          <w:szCs w:val="22"/>
        </w:rPr>
      </w:pPr>
    </w:p>
    <w:p w:rsidR="00090761" w:rsidRPr="00C837F8" w:rsidRDefault="00090761" w:rsidP="00090761">
      <w:pPr>
        <w:pStyle w:val="Standard"/>
        <w:spacing w:line="276" w:lineRule="auto"/>
        <w:jc w:val="both"/>
        <w:rPr>
          <w:rFonts w:asciiTheme="minorHAnsi" w:hAnsiTheme="minorHAnsi" w:cstheme="minorHAnsi"/>
          <w:bCs/>
          <w:sz w:val="22"/>
          <w:szCs w:val="22"/>
          <w:lang w:val="hr-HR"/>
        </w:rPr>
      </w:pPr>
      <w:r>
        <w:rPr>
          <w:rFonts w:asciiTheme="minorHAnsi" w:hAnsiTheme="minorHAnsi" w:cstheme="minorHAnsi"/>
          <w:bCs/>
          <w:sz w:val="22"/>
          <w:szCs w:val="22"/>
          <w:lang w:val="hr-HR"/>
        </w:rPr>
        <w:t>Grad Popovaču</w:t>
      </w:r>
      <w:r w:rsidRPr="00C837F8">
        <w:rPr>
          <w:rFonts w:asciiTheme="minorHAnsi" w:hAnsiTheme="minorHAnsi" w:cstheme="minorHAnsi"/>
          <w:bCs/>
          <w:sz w:val="22"/>
          <w:szCs w:val="22"/>
          <w:lang w:val="hr-HR"/>
        </w:rPr>
        <w:t xml:space="preserve"> je u </w:t>
      </w:r>
      <w:r>
        <w:rPr>
          <w:rFonts w:asciiTheme="minorHAnsi" w:hAnsiTheme="minorHAnsi" w:cstheme="minorHAnsi"/>
          <w:bCs/>
          <w:sz w:val="22"/>
          <w:szCs w:val="22"/>
          <w:lang w:val="hr-HR"/>
        </w:rPr>
        <w:t xml:space="preserve">11 mjeseci </w:t>
      </w:r>
      <w:r w:rsidRPr="00C837F8">
        <w:rPr>
          <w:rFonts w:asciiTheme="minorHAnsi" w:hAnsiTheme="minorHAnsi" w:cstheme="minorHAnsi"/>
          <w:bCs/>
          <w:sz w:val="22"/>
          <w:szCs w:val="22"/>
          <w:lang w:val="hr-HR"/>
        </w:rPr>
        <w:t>2020.</w:t>
      </w:r>
      <w:r>
        <w:rPr>
          <w:rFonts w:asciiTheme="minorHAnsi" w:hAnsiTheme="minorHAnsi" w:cstheme="minorHAnsi"/>
          <w:bCs/>
          <w:sz w:val="22"/>
          <w:szCs w:val="22"/>
          <w:lang w:val="hr-HR"/>
        </w:rPr>
        <w:t xml:space="preserve">. godine </w:t>
      </w:r>
      <w:r w:rsidRPr="00C837F8">
        <w:rPr>
          <w:rFonts w:asciiTheme="minorHAnsi" w:hAnsiTheme="minorHAnsi" w:cstheme="minorHAnsi"/>
          <w:bCs/>
          <w:sz w:val="22"/>
          <w:szCs w:val="22"/>
          <w:lang w:val="hr-HR"/>
        </w:rPr>
        <w:t xml:space="preserve">posjetilo 424 gostiju </w:t>
      </w:r>
      <w:r>
        <w:rPr>
          <w:rFonts w:asciiTheme="minorHAnsi" w:hAnsiTheme="minorHAnsi" w:cstheme="minorHAnsi"/>
          <w:bCs/>
          <w:sz w:val="22"/>
          <w:szCs w:val="22"/>
          <w:lang w:val="hr-HR"/>
        </w:rPr>
        <w:t xml:space="preserve">sa ukupno </w:t>
      </w:r>
      <w:r w:rsidRPr="00C837F8">
        <w:rPr>
          <w:rFonts w:asciiTheme="minorHAnsi" w:hAnsiTheme="minorHAnsi" w:cstheme="minorHAnsi"/>
          <w:bCs/>
          <w:sz w:val="22"/>
          <w:szCs w:val="22"/>
          <w:lang w:val="hr-HR"/>
        </w:rPr>
        <w:t xml:space="preserve">1802 noćenja </w:t>
      </w:r>
      <w:r>
        <w:rPr>
          <w:rFonts w:asciiTheme="minorHAnsi" w:hAnsiTheme="minorHAnsi" w:cstheme="minorHAnsi"/>
          <w:bCs/>
          <w:sz w:val="22"/>
          <w:szCs w:val="22"/>
          <w:lang w:val="hr-HR"/>
        </w:rPr>
        <w:t>što je veliki pad u odnosu na 2019. godinu.</w:t>
      </w:r>
    </w:p>
    <w:p w:rsidR="009A1A5C" w:rsidRPr="00C837F8" w:rsidRDefault="009A1A5C" w:rsidP="005D13D9">
      <w:pPr>
        <w:spacing w:line="360" w:lineRule="auto"/>
        <w:jc w:val="both"/>
        <w:rPr>
          <w:rFonts w:asciiTheme="minorHAnsi" w:hAnsiTheme="minorHAnsi" w:cstheme="minorHAnsi"/>
          <w:b/>
          <w:sz w:val="22"/>
          <w:szCs w:val="22"/>
        </w:rPr>
      </w:pPr>
    </w:p>
    <w:p w:rsidR="009A1A5C" w:rsidRPr="00C837F8" w:rsidRDefault="009A1A5C" w:rsidP="005D13D9">
      <w:pPr>
        <w:spacing w:line="360" w:lineRule="auto"/>
        <w:jc w:val="both"/>
        <w:rPr>
          <w:rFonts w:asciiTheme="minorHAnsi" w:hAnsiTheme="minorHAnsi" w:cstheme="minorHAnsi"/>
          <w:b/>
          <w:sz w:val="22"/>
          <w:szCs w:val="22"/>
        </w:rPr>
      </w:pPr>
    </w:p>
    <w:p w:rsidR="009A1A5C" w:rsidRDefault="009A1A5C" w:rsidP="005D13D9">
      <w:pPr>
        <w:spacing w:line="360" w:lineRule="auto"/>
        <w:jc w:val="both"/>
        <w:rPr>
          <w:rFonts w:asciiTheme="minorHAnsi" w:hAnsiTheme="minorHAnsi" w:cstheme="minorHAnsi"/>
          <w:b/>
          <w:sz w:val="22"/>
          <w:szCs w:val="22"/>
        </w:rPr>
      </w:pPr>
    </w:p>
    <w:p w:rsidR="00360A98" w:rsidRPr="00C837F8" w:rsidRDefault="00360A98" w:rsidP="005D13D9">
      <w:pPr>
        <w:spacing w:line="360" w:lineRule="auto"/>
        <w:jc w:val="both"/>
        <w:rPr>
          <w:rFonts w:asciiTheme="minorHAnsi" w:hAnsiTheme="minorHAnsi" w:cstheme="minorHAnsi"/>
          <w:b/>
          <w:sz w:val="22"/>
          <w:szCs w:val="22"/>
        </w:rPr>
      </w:pPr>
    </w:p>
    <w:p w:rsidR="001A1B0F" w:rsidRPr="00090761" w:rsidRDefault="00811570" w:rsidP="00090761">
      <w:pPr>
        <w:pStyle w:val="Naslov1"/>
        <w:rPr>
          <w:sz w:val="24"/>
          <w:szCs w:val="24"/>
        </w:rPr>
      </w:pPr>
      <w:bookmarkStart w:id="6" w:name="_Toc59542404"/>
      <w:bookmarkStart w:id="7" w:name="_Toc59604281"/>
      <w:r w:rsidRPr="00090761">
        <w:rPr>
          <w:sz w:val="24"/>
          <w:szCs w:val="24"/>
        </w:rPr>
        <w:t>Smještajni kapaciteti</w:t>
      </w:r>
      <w:bookmarkEnd w:id="6"/>
      <w:bookmarkEnd w:id="7"/>
    </w:p>
    <w:p w:rsidR="00811570" w:rsidRPr="00C837F8" w:rsidRDefault="00811570" w:rsidP="005D13D9">
      <w:pPr>
        <w:spacing w:line="360" w:lineRule="auto"/>
        <w:jc w:val="both"/>
        <w:rPr>
          <w:rFonts w:asciiTheme="minorHAnsi" w:hAnsiTheme="minorHAnsi" w:cstheme="minorHAnsi"/>
          <w:b/>
          <w:sz w:val="22"/>
          <w:szCs w:val="22"/>
        </w:rPr>
      </w:pPr>
    </w:p>
    <w:p w:rsidR="008859B7" w:rsidRPr="00C837F8" w:rsidRDefault="008859B7" w:rsidP="001A1B0F">
      <w:pPr>
        <w:pStyle w:val="Standard"/>
        <w:spacing w:line="276" w:lineRule="auto"/>
        <w:jc w:val="both"/>
        <w:rPr>
          <w:rFonts w:asciiTheme="minorHAnsi" w:hAnsiTheme="minorHAnsi" w:cstheme="minorHAnsi"/>
          <w:bCs/>
          <w:sz w:val="22"/>
          <w:szCs w:val="22"/>
          <w:lang w:val="hr-HR"/>
        </w:rPr>
      </w:pPr>
    </w:p>
    <w:p w:rsidR="00811570" w:rsidRDefault="00811570"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Smještajni objekti na području Popovače 2020.godine</w:t>
      </w:r>
    </w:p>
    <w:p w:rsidR="000E0525" w:rsidRPr="00C837F8" w:rsidRDefault="000E0525" w:rsidP="001A1B0F">
      <w:pPr>
        <w:pStyle w:val="Standard"/>
        <w:spacing w:line="276" w:lineRule="auto"/>
        <w:jc w:val="both"/>
        <w:rPr>
          <w:rFonts w:asciiTheme="minorHAnsi" w:hAnsiTheme="minorHAnsi" w:cstheme="minorHAnsi"/>
          <w:bCs/>
          <w:sz w:val="22"/>
          <w:szCs w:val="22"/>
          <w:lang w:val="hr-HR"/>
        </w:rPr>
      </w:pPr>
    </w:p>
    <w:tbl>
      <w:tblPr>
        <w:tblStyle w:val="Reetkatablice"/>
        <w:tblW w:w="4558" w:type="pct"/>
        <w:tblLook w:val="04A0" w:firstRow="1" w:lastRow="0" w:firstColumn="1" w:lastColumn="0" w:noHBand="0" w:noVBand="1"/>
      </w:tblPr>
      <w:tblGrid>
        <w:gridCol w:w="1038"/>
        <w:gridCol w:w="1399"/>
        <w:gridCol w:w="1804"/>
        <w:gridCol w:w="1541"/>
        <w:gridCol w:w="1139"/>
        <w:gridCol w:w="1804"/>
      </w:tblGrid>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R.br</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Naziv objekta</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Vrsta objekta</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Broj smještajnih jedinica</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Broj ležajeva</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Kategorija objekta</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OPG Sambolek</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Objekt u</w:t>
            </w:r>
          </w:p>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 xml:space="preserve">domaćinstvu </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7</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20</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Nema</w:t>
            </w:r>
          </w:p>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kategorizacije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2.</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RANČ</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Objekt u domaćinstvu</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5</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10</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2 zvjezdice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3.</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 xml:space="preserve"> OPG Bistrički</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Objekt na opg-u</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w:t>
            </w:r>
          </w:p>
        </w:tc>
        <w:tc>
          <w:tcPr>
            <w:tcW w:w="1038" w:type="pct"/>
          </w:tcPr>
          <w:p w:rsidR="009A1A5C" w:rsidRPr="00C837F8" w:rsidRDefault="00E46221"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Ne</w:t>
            </w:r>
            <w:r w:rsidR="009A1A5C" w:rsidRPr="00C837F8">
              <w:rPr>
                <w:rFonts w:asciiTheme="minorHAnsi" w:hAnsiTheme="minorHAnsi" w:cstheme="minorHAnsi"/>
                <w:bCs/>
                <w:sz w:val="22"/>
                <w:szCs w:val="22"/>
                <w:lang w:val="hr-HR"/>
              </w:rPr>
              <w:t>ma kategorizacije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4.</w:t>
            </w:r>
          </w:p>
        </w:tc>
        <w:tc>
          <w:tcPr>
            <w:tcW w:w="780" w:type="pct"/>
          </w:tcPr>
          <w:p w:rsidR="009A1A5C" w:rsidRPr="00C837F8" w:rsidRDefault="00E46221"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 xml:space="preserve">Holiday </w:t>
            </w:r>
            <w:r w:rsidR="009A1A5C" w:rsidRPr="00C837F8">
              <w:rPr>
                <w:rFonts w:asciiTheme="minorHAnsi" w:hAnsiTheme="minorHAnsi" w:cstheme="minorHAnsi"/>
                <w:bCs/>
                <w:sz w:val="22"/>
                <w:szCs w:val="22"/>
                <w:lang w:val="hr-HR"/>
              </w:rPr>
              <w:t>houseBelajec</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Kuća za odmor</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4</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5 zvjezdica</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5.</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Plavo lav d.o.o.</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Sobe za iznamljivanje</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4</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10</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3 zvjezdice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6.</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Studio apartman Blažević</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Studio apartman</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3</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12</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3 zvjezdice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7.</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Aurelija</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Kuća za odmor</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6</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4 zvjezdice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8.</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Studio apartman Lili</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Studio apartman</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4</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3 zvjezdice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9.</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Sobe Hermelin</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Sobe za iznajmljivanje</w:t>
            </w: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5</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10</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2 zvjezdice</w:t>
            </w:r>
          </w:p>
        </w:tc>
      </w:tr>
      <w:tr w:rsidR="009A1A5C" w:rsidRPr="00C837F8" w:rsidTr="009A1A5C">
        <w:tc>
          <w:tcPr>
            <w:tcW w:w="599"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Ukupno</w:t>
            </w:r>
          </w:p>
        </w:tc>
        <w:tc>
          <w:tcPr>
            <w:tcW w:w="780"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p>
        </w:tc>
        <w:tc>
          <w:tcPr>
            <w:tcW w:w="88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28</w:t>
            </w:r>
          </w:p>
        </w:tc>
        <w:tc>
          <w:tcPr>
            <w:tcW w:w="657"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77</w:t>
            </w:r>
          </w:p>
        </w:tc>
        <w:tc>
          <w:tcPr>
            <w:tcW w:w="1038" w:type="pct"/>
          </w:tcPr>
          <w:p w:rsidR="009A1A5C" w:rsidRPr="00C837F8" w:rsidRDefault="009A1A5C" w:rsidP="001A1B0F">
            <w:pPr>
              <w:pStyle w:val="Standard"/>
              <w:spacing w:line="276" w:lineRule="auto"/>
              <w:jc w:val="both"/>
              <w:rPr>
                <w:rFonts w:asciiTheme="minorHAnsi" w:hAnsiTheme="minorHAnsi" w:cstheme="minorHAnsi"/>
                <w:bCs/>
                <w:sz w:val="22"/>
                <w:szCs w:val="22"/>
                <w:lang w:val="hr-HR"/>
              </w:rPr>
            </w:pPr>
          </w:p>
        </w:tc>
      </w:tr>
    </w:tbl>
    <w:p w:rsidR="008859B7" w:rsidRPr="00C837F8" w:rsidRDefault="008859B7" w:rsidP="001A1B0F">
      <w:pPr>
        <w:pStyle w:val="Standard"/>
        <w:spacing w:line="276" w:lineRule="auto"/>
        <w:jc w:val="both"/>
        <w:rPr>
          <w:rFonts w:asciiTheme="minorHAnsi" w:hAnsiTheme="minorHAnsi" w:cstheme="minorHAnsi"/>
          <w:bCs/>
          <w:sz w:val="22"/>
          <w:szCs w:val="22"/>
          <w:lang w:val="hr-HR"/>
        </w:rPr>
      </w:pPr>
    </w:p>
    <w:p w:rsidR="008859B7" w:rsidRPr="00C837F8" w:rsidRDefault="008859B7" w:rsidP="001A1B0F">
      <w:pPr>
        <w:pStyle w:val="Standard"/>
        <w:spacing w:line="276" w:lineRule="auto"/>
        <w:jc w:val="both"/>
        <w:rPr>
          <w:rFonts w:asciiTheme="minorHAnsi" w:hAnsiTheme="minorHAnsi" w:cstheme="minorHAnsi"/>
          <w:bCs/>
          <w:sz w:val="22"/>
          <w:szCs w:val="22"/>
          <w:lang w:val="hr-HR"/>
        </w:rPr>
      </w:pPr>
    </w:p>
    <w:p w:rsidR="00F07209" w:rsidRPr="00C837F8" w:rsidRDefault="008859B7" w:rsidP="001A1B0F">
      <w:pPr>
        <w:pStyle w:val="Standard"/>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 xml:space="preserve">U trenutku izrade prijedloga plana rada za 2021.godinu na području grada Popovače registrirano je ukupno </w:t>
      </w:r>
      <w:r w:rsidR="00F07209" w:rsidRPr="00C837F8">
        <w:rPr>
          <w:rFonts w:asciiTheme="minorHAnsi" w:hAnsiTheme="minorHAnsi" w:cstheme="minorHAnsi"/>
          <w:bCs/>
          <w:sz w:val="22"/>
          <w:szCs w:val="22"/>
          <w:lang w:val="hr-HR"/>
        </w:rPr>
        <w:t>28</w:t>
      </w:r>
      <w:r w:rsidR="002C25A7" w:rsidRPr="00C837F8">
        <w:rPr>
          <w:rFonts w:asciiTheme="minorHAnsi" w:hAnsiTheme="minorHAnsi" w:cstheme="minorHAnsi"/>
          <w:bCs/>
          <w:sz w:val="22"/>
          <w:szCs w:val="22"/>
          <w:lang w:val="hr-HR"/>
        </w:rPr>
        <w:t xml:space="preserve"> smještajnih jedinica i 77 ležajeva prema podacima sustava e Visitor.</w:t>
      </w:r>
    </w:p>
    <w:p w:rsidR="00F07209" w:rsidRPr="00C837F8" w:rsidRDefault="00F07209" w:rsidP="001A1B0F">
      <w:pPr>
        <w:pStyle w:val="Standard"/>
        <w:spacing w:line="276" w:lineRule="auto"/>
        <w:jc w:val="both"/>
        <w:rPr>
          <w:rFonts w:asciiTheme="minorHAnsi" w:hAnsiTheme="minorHAnsi" w:cstheme="minorHAnsi"/>
          <w:bCs/>
          <w:sz w:val="22"/>
          <w:szCs w:val="22"/>
          <w:lang w:val="hr-HR"/>
        </w:rPr>
      </w:pPr>
    </w:p>
    <w:p w:rsidR="00AA78E0" w:rsidRDefault="00AA78E0" w:rsidP="001A1B0F">
      <w:pPr>
        <w:pStyle w:val="Standard"/>
        <w:spacing w:line="276" w:lineRule="auto"/>
        <w:jc w:val="both"/>
        <w:rPr>
          <w:rFonts w:asciiTheme="minorHAnsi" w:hAnsiTheme="minorHAnsi" w:cstheme="minorHAnsi"/>
          <w:bCs/>
          <w:sz w:val="22"/>
          <w:szCs w:val="22"/>
          <w:lang w:val="hr-HR"/>
        </w:rPr>
      </w:pPr>
    </w:p>
    <w:p w:rsidR="00AA78E0" w:rsidRDefault="00AA78E0" w:rsidP="001A1B0F">
      <w:pPr>
        <w:pStyle w:val="Standard"/>
        <w:spacing w:line="276" w:lineRule="auto"/>
        <w:jc w:val="both"/>
        <w:rPr>
          <w:rFonts w:asciiTheme="minorHAnsi" w:hAnsiTheme="minorHAnsi" w:cstheme="minorHAnsi"/>
          <w:bCs/>
          <w:sz w:val="22"/>
          <w:szCs w:val="22"/>
          <w:lang w:val="hr-HR"/>
        </w:rPr>
      </w:pPr>
    </w:p>
    <w:p w:rsidR="00AA78E0" w:rsidRDefault="00AA78E0" w:rsidP="001A1B0F">
      <w:pPr>
        <w:pStyle w:val="Standard"/>
        <w:spacing w:line="276" w:lineRule="auto"/>
        <w:jc w:val="both"/>
        <w:rPr>
          <w:rFonts w:asciiTheme="minorHAnsi" w:hAnsiTheme="minorHAnsi" w:cstheme="minorHAnsi"/>
          <w:bCs/>
          <w:sz w:val="22"/>
          <w:szCs w:val="22"/>
          <w:lang w:val="hr-HR"/>
        </w:rPr>
      </w:pPr>
    </w:p>
    <w:p w:rsidR="00F07209" w:rsidRPr="00AA78E0" w:rsidRDefault="00F07209" w:rsidP="001A1B0F">
      <w:pPr>
        <w:pStyle w:val="Standard"/>
        <w:spacing w:line="276" w:lineRule="auto"/>
        <w:jc w:val="both"/>
        <w:rPr>
          <w:rStyle w:val="Istaknutareferenca"/>
        </w:rPr>
      </w:pPr>
      <w:r w:rsidRPr="00AA78E0">
        <w:rPr>
          <w:rStyle w:val="Istaknutareferenca"/>
        </w:rPr>
        <w:t>OSNOVNE SMJERNICE PLANIRANJA</w:t>
      </w:r>
    </w:p>
    <w:p w:rsidR="00AA78E0" w:rsidRDefault="00AA78E0" w:rsidP="001A1B0F">
      <w:pPr>
        <w:pStyle w:val="Standard"/>
        <w:spacing w:line="276" w:lineRule="auto"/>
        <w:jc w:val="both"/>
        <w:rPr>
          <w:rFonts w:asciiTheme="minorHAnsi" w:hAnsiTheme="minorHAnsi" w:cstheme="minorHAnsi"/>
          <w:bCs/>
          <w:sz w:val="22"/>
          <w:szCs w:val="22"/>
          <w:lang w:val="hr-HR"/>
        </w:rPr>
      </w:pPr>
    </w:p>
    <w:p w:rsidR="00F07209" w:rsidRDefault="00F07209" w:rsidP="000E0525">
      <w:pPr>
        <w:pStyle w:val="Naslov1"/>
        <w:rPr>
          <w:sz w:val="24"/>
          <w:szCs w:val="24"/>
        </w:rPr>
      </w:pPr>
      <w:bookmarkStart w:id="8" w:name="_Toc59542405"/>
      <w:bookmarkStart w:id="9" w:name="_Toc59604282"/>
      <w:r w:rsidRPr="000E0525">
        <w:rPr>
          <w:sz w:val="24"/>
          <w:szCs w:val="24"/>
        </w:rPr>
        <w:t>PRIHODI</w:t>
      </w:r>
      <w:bookmarkEnd w:id="8"/>
      <w:bookmarkEnd w:id="9"/>
    </w:p>
    <w:p w:rsidR="000E0525" w:rsidRPr="000E0525" w:rsidRDefault="000E0525" w:rsidP="000E0525"/>
    <w:p w:rsidR="00F07209" w:rsidRPr="00C837F8" w:rsidRDefault="00F07209"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Izvorni prihodi:</w:t>
      </w:r>
    </w:p>
    <w:p w:rsidR="00F07209" w:rsidRPr="00C837F8" w:rsidRDefault="00F07209" w:rsidP="000E0525">
      <w:pPr>
        <w:pStyle w:val="Standard"/>
        <w:numPr>
          <w:ilvl w:val="0"/>
          <w:numId w:val="39"/>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Turistička pristojba</w:t>
      </w:r>
    </w:p>
    <w:p w:rsidR="00F07209" w:rsidRPr="00C837F8" w:rsidRDefault="00F07209" w:rsidP="000E0525">
      <w:pPr>
        <w:pStyle w:val="Standard"/>
        <w:numPr>
          <w:ilvl w:val="0"/>
          <w:numId w:val="39"/>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Članarina</w:t>
      </w:r>
    </w:p>
    <w:p w:rsidR="00D73E47" w:rsidRPr="00C837F8" w:rsidRDefault="00EA1CBB"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Prih</w:t>
      </w:r>
      <w:r w:rsidR="00D73E47" w:rsidRPr="00C837F8">
        <w:rPr>
          <w:rFonts w:asciiTheme="minorHAnsi" w:hAnsiTheme="minorHAnsi" w:cstheme="minorHAnsi"/>
          <w:bCs/>
          <w:sz w:val="22"/>
          <w:szCs w:val="22"/>
          <w:lang w:val="hr-HR"/>
        </w:rPr>
        <w:t>odi iz proračuna grada</w:t>
      </w:r>
      <w:r w:rsidRPr="00C837F8">
        <w:rPr>
          <w:rFonts w:asciiTheme="minorHAnsi" w:hAnsiTheme="minorHAnsi" w:cstheme="minorHAnsi"/>
          <w:bCs/>
          <w:sz w:val="22"/>
          <w:szCs w:val="22"/>
          <w:lang w:val="hr-HR"/>
        </w:rPr>
        <w:t>/županije i državnog proračuna</w:t>
      </w:r>
    </w:p>
    <w:p w:rsidR="00D73E47" w:rsidRPr="00C837F8" w:rsidRDefault="00D73E47"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Prihodi od sustava turističkih zajednica</w:t>
      </w:r>
    </w:p>
    <w:p w:rsidR="00D73E47" w:rsidRPr="00C837F8" w:rsidRDefault="00AA6C25"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Prihodi iz EU fondova</w:t>
      </w:r>
    </w:p>
    <w:p w:rsidR="00D73E47" w:rsidRPr="00C837F8" w:rsidRDefault="00AA6C25"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Prihodi od gospodarske djelatnosti</w:t>
      </w:r>
    </w:p>
    <w:p w:rsidR="00AA6C25" w:rsidRPr="00C837F8" w:rsidRDefault="00AA6C25"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Preneseni prihodi iz prethodne godine</w:t>
      </w:r>
    </w:p>
    <w:p w:rsidR="00D73E47" w:rsidRPr="00C837F8" w:rsidRDefault="00D73E47" w:rsidP="000E0525">
      <w:pPr>
        <w:pStyle w:val="Standard"/>
        <w:numPr>
          <w:ilvl w:val="0"/>
          <w:numId w:val="38"/>
        </w:numPr>
        <w:spacing w:line="276" w:lineRule="auto"/>
        <w:jc w:val="both"/>
        <w:rPr>
          <w:rFonts w:asciiTheme="minorHAnsi" w:hAnsiTheme="minorHAnsi" w:cstheme="minorHAnsi"/>
          <w:bCs/>
          <w:sz w:val="22"/>
          <w:szCs w:val="22"/>
          <w:lang w:val="hr-HR"/>
        </w:rPr>
      </w:pPr>
      <w:r w:rsidRPr="00C837F8">
        <w:rPr>
          <w:rFonts w:asciiTheme="minorHAnsi" w:hAnsiTheme="minorHAnsi" w:cstheme="minorHAnsi"/>
          <w:bCs/>
          <w:sz w:val="22"/>
          <w:szCs w:val="22"/>
          <w:lang w:val="hr-HR"/>
        </w:rPr>
        <w:t>Ostali prihodi</w:t>
      </w:r>
    </w:p>
    <w:p w:rsidR="00B70C9E" w:rsidRDefault="00B70C9E" w:rsidP="001A1B0F">
      <w:pPr>
        <w:pStyle w:val="Standard"/>
        <w:spacing w:line="276" w:lineRule="auto"/>
        <w:jc w:val="both"/>
        <w:rPr>
          <w:rFonts w:asciiTheme="minorHAnsi" w:hAnsiTheme="minorHAnsi" w:cstheme="minorHAnsi"/>
          <w:bCs/>
          <w:sz w:val="22"/>
          <w:szCs w:val="22"/>
          <w:lang w:val="hr-HR"/>
        </w:rPr>
      </w:pPr>
    </w:p>
    <w:p w:rsidR="006A35C6" w:rsidRPr="006A35C6" w:rsidRDefault="006A35C6" w:rsidP="006A35C6">
      <w:pPr>
        <w:pStyle w:val="Standard"/>
        <w:numPr>
          <w:ilvl w:val="0"/>
          <w:numId w:val="40"/>
        </w:numPr>
        <w:spacing w:line="276" w:lineRule="auto"/>
        <w:jc w:val="both"/>
        <w:rPr>
          <w:rFonts w:asciiTheme="minorHAnsi" w:hAnsiTheme="minorHAnsi" w:cstheme="minorHAnsi"/>
          <w:b/>
          <w:sz w:val="22"/>
          <w:szCs w:val="22"/>
          <w:lang w:val="hr-HR"/>
        </w:rPr>
      </w:pPr>
      <w:r w:rsidRPr="006A35C6">
        <w:rPr>
          <w:rFonts w:asciiTheme="minorHAnsi" w:hAnsiTheme="minorHAnsi" w:cstheme="minorHAnsi"/>
          <w:b/>
          <w:sz w:val="22"/>
          <w:szCs w:val="22"/>
          <w:lang w:val="hr-HR"/>
        </w:rPr>
        <w:t>Izvorni prihodi</w:t>
      </w:r>
    </w:p>
    <w:p w:rsidR="006A35C6" w:rsidRDefault="00B70C9E" w:rsidP="006A35C6">
      <w:pPr>
        <w:pStyle w:val="Standard"/>
        <w:spacing w:line="276" w:lineRule="auto"/>
        <w:ind w:left="720"/>
        <w:jc w:val="both"/>
        <w:rPr>
          <w:rFonts w:asciiTheme="minorHAnsi" w:hAnsiTheme="minorHAnsi" w:cstheme="minorHAnsi"/>
          <w:b/>
          <w:sz w:val="22"/>
          <w:szCs w:val="22"/>
          <w:lang w:val="hr-HR"/>
        </w:rPr>
      </w:pPr>
      <w:r w:rsidRPr="006A35C6">
        <w:rPr>
          <w:rFonts w:asciiTheme="minorHAnsi" w:hAnsiTheme="minorHAnsi" w:cstheme="minorHAnsi"/>
          <w:bCs/>
          <w:sz w:val="22"/>
          <w:szCs w:val="22"/>
          <w:lang w:val="hr-HR"/>
        </w:rPr>
        <w:t>Zbog smanjenja članarine temeljem prijedloga zakona o izmjenama i dopunama Zakona o članarinama u turističkim zajednicama, koji na snagu trebaju stupiti 01.siječnja 2021.</w:t>
      </w:r>
      <w:r w:rsidR="00E46221" w:rsidRPr="006A35C6">
        <w:rPr>
          <w:rFonts w:asciiTheme="minorHAnsi" w:hAnsiTheme="minorHAnsi" w:cstheme="minorHAnsi"/>
          <w:bCs/>
          <w:sz w:val="22"/>
          <w:szCs w:val="22"/>
          <w:lang w:val="hr-HR"/>
        </w:rPr>
        <w:t xml:space="preserve">, </w:t>
      </w:r>
      <w:r w:rsidRPr="006A35C6">
        <w:rPr>
          <w:rFonts w:asciiTheme="minorHAnsi" w:hAnsiTheme="minorHAnsi" w:cstheme="minorHAnsi"/>
          <w:bCs/>
          <w:sz w:val="22"/>
          <w:szCs w:val="22"/>
          <w:lang w:val="hr-HR"/>
        </w:rPr>
        <w:t>a i predviđenom smanjenju broja dolazaka,Turistička zajednica grada Popovače planira manje izvorne pr</w:t>
      </w:r>
      <w:r w:rsidR="00C0470D" w:rsidRPr="006A35C6">
        <w:rPr>
          <w:rFonts w:asciiTheme="minorHAnsi" w:hAnsiTheme="minorHAnsi" w:cstheme="minorHAnsi"/>
          <w:bCs/>
          <w:sz w:val="22"/>
          <w:szCs w:val="22"/>
          <w:lang w:val="hr-HR"/>
        </w:rPr>
        <w:t>ihode u odnosu na prošle godine.</w:t>
      </w:r>
    </w:p>
    <w:p w:rsidR="006A35C6" w:rsidRDefault="00C0470D" w:rsidP="006A35C6">
      <w:pPr>
        <w:pStyle w:val="Standard"/>
        <w:spacing w:line="276" w:lineRule="auto"/>
        <w:ind w:left="720"/>
        <w:jc w:val="both"/>
        <w:rPr>
          <w:rFonts w:asciiTheme="minorHAnsi" w:hAnsiTheme="minorHAnsi" w:cstheme="minorHAnsi"/>
          <w:b/>
          <w:sz w:val="22"/>
          <w:szCs w:val="22"/>
          <w:lang w:val="hr-HR"/>
        </w:rPr>
      </w:pPr>
      <w:r w:rsidRPr="00C837F8">
        <w:rPr>
          <w:rFonts w:asciiTheme="minorHAnsi" w:hAnsiTheme="minorHAnsi" w:cstheme="minorHAnsi"/>
          <w:bCs/>
          <w:sz w:val="22"/>
          <w:szCs w:val="22"/>
          <w:lang w:val="hr-HR"/>
        </w:rPr>
        <w:t>Sukladno tome TZ grada Popovače planira za 2021.godinu</w:t>
      </w:r>
    </w:p>
    <w:p w:rsidR="006A35C6" w:rsidRDefault="00C0470D" w:rsidP="006A35C6">
      <w:pPr>
        <w:pStyle w:val="Standard"/>
        <w:spacing w:line="276" w:lineRule="auto"/>
        <w:ind w:left="720"/>
        <w:jc w:val="both"/>
        <w:rPr>
          <w:rFonts w:asciiTheme="minorHAnsi" w:hAnsiTheme="minorHAnsi" w:cstheme="minorHAnsi"/>
          <w:b/>
          <w:sz w:val="22"/>
          <w:szCs w:val="22"/>
          <w:lang w:val="hr-HR"/>
        </w:rPr>
      </w:pPr>
      <w:r w:rsidRPr="00C837F8">
        <w:rPr>
          <w:rFonts w:asciiTheme="minorHAnsi" w:hAnsiTheme="minorHAnsi" w:cstheme="minorHAnsi"/>
          <w:bCs/>
          <w:sz w:val="22"/>
          <w:szCs w:val="22"/>
          <w:lang w:val="hr-HR"/>
        </w:rPr>
        <w:t xml:space="preserve">Turistička pristojba: </w:t>
      </w:r>
      <w:r w:rsidR="00841BBD" w:rsidRPr="00C837F8">
        <w:rPr>
          <w:rFonts w:asciiTheme="minorHAnsi" w:hAnsiTheme="minorHAnsi" w:cstheme="minorHAnsi"/>
          <w:bCs/>
          <w:sz w:val="22"/>
          <w:szCs w:val="22"/>
          <w:lang w:val="hr-HR"/>
        </w:rPr>
        <w:t>5.000,00 kn</w:t>
      </w:r>
    </w:p>
    <w:p w:rsidR="00CF320C" w:rsidRPr="006A35C6" w:rsidRDefault="00AA6C25" w:rsidP="006A35C6">
      <w:pPr>
        <w:pStyle w:val="Standard"/>
        <w:spacing w:line="276" w:lineRule="auto"/>
        <w:ind w:left="720"/>
        <w:jc w:val="both"/>
        <w:rPr>
          <w:rFonts w:asciiTheme="minorHAnsi" w:hAnsiTheme="minorHAnsi" w:cstheme="minorHAnsi"/>
          <w:b/>
          <w:sz w:val="22"/>
          <w:szCs w:val="22"/>
          <w:lang w:val="hr-HR"/>
        </w:rPr>
      </w:pPr>
      <w:r w:rsidRPr="00C837F8">
        <w:rPr>
          <w:rFonts w:asciiTheme="minorHAnsi" w:hAnsiTheme="minorHAnsi" w:cstheme="minorHAnsi"/>
          <w:bCs/>
          <w:sz w:val="22"/>
          <w:szCs w:val="22"/>
          <w:lang w:val="hr-HR"/>
        </w:rPr>
        <w:t>Turistička č</w:t>
      </w:r>
      <w:r w:rsidR="00841BBD" w:rsidRPr="00C837F8">
        <w:rPr>
          <w:rFonts w:asciiTheme="minorHAnsi" w:hAnsiTheme="minorHAnsi" w:cstheme="minorHAnsi"/>
          <w:bCs/>
          <w:sz w:val="22"/>
          <w:szCs w:val="22"/>
          <w:lang w:val="hr-HR"/>
        </w:rPr>
        <w:t>lanarina :40.000,00 kn</w:t>
      </w:r>
    </w:p>
    <w:p w:rsidR="00B4514B" w:rsidRPr="00C837F8" w:rsidRDefault="00B4514B" w:rsidP="001A1B0F">
      <w:pPr>
        <w:pStyle w:val="Standard"/>
        <w:spacing w:line="276" w:lineRule="auto"/>
        <w:jc w:val="both"/>
        <w:rPr>
          <w:rFonts w:asciiTheme="minorHAnsi" w:hAnsiTheme="minorHAnsi" w:cstheme="minorHAnsi"/>
          <w:bCs/>
          <w:sz w:val="22"/>
          <w:szCs w:val="22"/>
          <w:lang w:val="hr-HR"/>
        </w:rPr>
      </w:pPr>
    </w:p>
    <w:p w:rsidR="006A35C6" w:rsidRDefault="00B4514B" w:rsidP="001A1B0F">
      <w:pPr>
        <w:pStyle w:val="Standard"/>
        <w:numPr>
          <w:ilvl w:val="0"/>
          <w:numId w:val="40"/>
        </w:numPr>
        <w:spacing w:line="276" w:lineRule="auto"/>
        <w:jc w:val="both"/>
        <w:rPr>
          <w:rFonts w:asciiTheme="minorHAnsi" w:hAnsiTheme="minorHAnsi" w:cstheme="minorHAnsi"/>
          <w:b/>
          <w:sz w:val="22"/>
          <w:szCs w:val="22"/>
          <w:lang w:val="hr-HR"/>
        </w:rPr>
      </w:pPr>
      <w:r w:rsidRPr="006A35C6">
        <w:rPr>
          <w:rFonts w:asciiTheme="minorHAnsi" w:hAnsiTheme="minorHAnsi" w:cstheme="minorHAnsi"/>
          <w:b/>
          <w:sz w:val="22"/>
          <w:szCs w:val="22"/>
          <w:lang w:val="hr-HR"/>
        </w:rPr>
        <w:t>Prihodi iz proračuna grada</w:t>
      </w:r>
    </w:p>
    <w:p w:rsidR="009A1A5C" w:rsidRPr="006A35C6" w:rsidRDefault="00B4514B" w:rsidP="006A35C6">
      <w:pPr>
        <w:pStyle w:val="Standard"/>
        <w:spacing w:line="276" w:lineRule="auto"/>
        <w:ind w:left="720"/>
        <w:jc w:val="both"/>
        <w:rPr>
          <w:rFonts w:asciiTheme="minorHAnsi" w:hAnsiTheme="minorHAnsi" w:cstheme="minorHAnsi"/>
          <w:b/>
          <w:sz w:val="22"/>
          <w:szCs w:val="22"/>
          <w:lang w:val="hr-HR"/>
        </w:rPr>
      </w:pPr>
      <w:r w:rsidRPr="006A35C6">
        <w:rPr>
          <w:rFonts w:asciiTheme="minorHAnsi" w:hAnsiTheme="minorHAnsi" w:cstheme="minorHAnsi"/>
          <w:bCs/>
          <w:sz w:val="22"/>
          <w:szCs w:val="22"/>
          <w:lang w:val="hr-HR"/>
        </w:rPr>
        <w:t>Temeljem izglasanog proračuna grada Popovače za 2021.godinu,prihodi TZ grada Popovače plan</w:t>
      </w:r>
      <w:r w:rsidR="0027772F" w:rsidRPr="006A35C6">
        <w:rPr>
          <w:rFonts w:asciiTheme="minorHAnsi" w:hAnsiTheme="minorHAnsi" w:cstheme="minorHAnsi"/>
          <w:bCs/>
          <w:sz w:val="22"/>
          <w:szCs w:val="22"/>
          <w:lang w:val="hr-HR"/>
        </w:rPr>
        <w:t>iraju se u iznosu 680.000,00 kn.</w:t>
      </w:r>
      <w:r w:rsidR="0027772F" w:rsidRPr="00C837F8">
        <w:rPr>
          <w:rFonts w:asciiTheme="minorHAnsi" w:hAnsiTheme="minorHAnsi" w:cstheme="minorHAnsi"/>
          <w:bCs/>
          <w:sz w:val="22"/>
          <w:szCs w:val="22"/>
          <w:lang w:val="hr-HR"/>
        </w:rPr>
        <w:t>TZ grada Popovače planira se javiti na natječaje i javne poziveMinistarstva turizma</w:t>
      </w:r>
      <w:r w:rsidR="00CC4EE5" w:rsidRPr="00C837F8">
        <w:rPr>
          <w:rFonts w:asciiTheme="minorHAnsi" w:hAnsiTheme="minorHAnsi" w:cstheme="minorHAnsi"/>
          <w:bCs/>
          <w:sz w:val="22"/>
          <w:szCs w:val="22"/>
          <w:lang w:val="hr-HR"/>
        </w:rPr>
        <w:t xml:space="preserve"> i sporta i Ministarstva kulture te tu očekujemo prihode u iznosu od 10.000,00 kn.</w:t>
      </w:r>
    </w:p>
    <w:p w:rsidR="005713D7" w:rsidRPr="00C837F8" w:rsidRDefault="005713D7" w:rsidP="001A1B0F">
      <w:pPr>
        <w:pStyle w:val="Standard"/>
        <w:spacing w:line="276" w:lineRule="auto"/>
        <w:jc w:val="both"/>
        <w:rPr>
          <w:rFonts w:asciiTheme="minorHAnsi" w:hAnsiTheme="minorHAnsi" w:cstheme="minorHAnsi"/>
          <w:bCs/>
          <w:sz w:val="22"/>
          <w:szCs w:val="22"/>
          <w:lang w:val="hr-HR"/>
        </w:rPr>
      </w:pPr>
    </w:p>
    <w:p w:rsidR="006A35C6" w:rsidRDefault="005713D7" w:rsidP="005713D7">
      <w:pPr>
        <w:pStyle w:val="Standard"/>
        <w:numPr>
          <w:ilvl w:val="0"/>
          <w:numId w:val="40"/>
        </w:numPr>
        <w:spacing w:line="276" w:lineRule="auto"/>
        <w:jc w:val="both"/>
        <w:rPr>
          <w:rFonts w:asciiTheme="minorHAnsi" w:hAnsiTheme="minorHAnsi" w:cstheme="minorHAnsi"/>
          <w:b/>
          <w:sz w:val="22"/>
          <w:szCs w:val="22"/>
          <w:lang w:val="hr-HR"/>
        </w:rPr>
      </w:pPr>
      <w:r w:rsidRPr="006A35C6">
        <w:rPr>
          <w:rFonts w:asciiTheme="minorHAnsi" w:hAnsiTheme="minorHAnsi" w:cstheme="minorHAnsi"/>
          <w:b/>
          <w:sz w:val="22"/>
          <w:szCs w:val="22"/>
          <w:lang w:val="hr-HR"/>
        </w:rPr>
        <w:t>Prihodi od sustava turističkih zajednica</w:t>
      </w:r>
    </w:p>
    <w:p w:rsidR="003E7EF9" w:rsidRDefault="005713D7" w:rsidP="006A35C6">
      <w:pPr>
        <w:pStyle w:val="Standard"/>
        <w:spacing w:line="276" w:lineRule="auto"/>
        <w:ind w:left="720"/>
        <w:jc w:val="both"/>
        <w:rPr>
          <w:rFonts w:asciiTheme="minorHAnsi" w:hAnsiTheme="minorHAnsi" w:cstheme="minorHAnsi"/>
          <w:bCs/>
          <w:sz w:val="22"/>
          <w:szCs w:val="22"/>
          <w:lang w:val="hr-HR"/>
        </w:rPr>
      </w:pPr>
      <w:r w:rsidRPr="006A35C6">
        <w:rPr>
          <w:rFonts w:asciiTheme="minorHAnsi" w:hAnsiTheme="minorHAnsi" w:cstheme="minorHAnsi"/>
          <w:bCs/>
          <w:sz w:val="22"/>
          <w:szCs w:val="22"/>
          <w:lang w:val="hr-HR"/>
        </w:rPr>
        <w:lastRenderedPageBreak/>
        <w:t>Grad Popovača nalazi se na listi turističko n</w:t>
      </w:r>
      <w:r w:rsidR="003E7EF9" w:rsidRPr="006A35C6">
        <w:rPr>
          <w:rFonts w:asciiTheme="minorHAnsi" w:hAnsiTheme="minorHAnsi" w:cstheme="minorHAnsi"/>
          <w:bCs/>
          <w:sz w:val="22"/>
          <w:szCs w:val="22"/>
          <w:lang w:val="hr-HR"/>
        </w:rPr>
        <w:t>edovoljno razvijenih područja i kontinent s indeksom 7,32 te očekujemo prihode iz fonda za turistički nedovoljno razvijena područja i kontinent koji dodjeljuje Hrvatska turistička zajednica.</w:t>
      </w:r>
      <w:r w:rsidR="003E7EF9" w:rsidRPr="00C837F8">
        <w:rPr>
          <w:rFonts w:asciiTheme="minorHAnsi" w:hAnsiTheme="minorHAnsi" w:cstheme="minorHAnsi"/>
          <w:bCs/>
          <w:sz w:val="22"/>
          <w:szCs w:val="22"/>
          <w:lang w:val="hr-HR"/>
        </w:rPr>
        <w:t>Od Turističke zajednice Sisačko-moslavačke županije očekujemo potporu za manifestacije u iznosu od 35.000,00 kn.</w:t>
      </w:r>
    </w:p>
    <w:p w:rsidR="006A35C6" w:rsidRDefault="006A35C6" w:rsidP="006A35C6">
      <w:pPr>
        <w:pStyle w:val="Standard"/>
        <w:spacing w:line="276" w:lineRule="auto"/>
        <w:ind w:left="720"/>
        <w:jc w:val="both"/>
        <w:rPr>
          <w:rFonts w:asciiTheme="minorHAnsi" w:hAnsiTheme="minorHAnsi" w:cstheme="minorHAnsi"/>
          <w:bCs/>
          <w:sz w:val="22"/>
          <w:szCs w:val="22"/>
          <w:lang w:val="hr-HR"/>
        </w:rPr>
      </w:pPr>
    </w:p>
    <w:p w:rsidR="006A35C6" w:rsidRPr="006A35C6" w:rsidRDefault="006A35C6" w:rsidP="006A35C6">
      <w:pPr>
        <w:pStyle w:val="Standard"/>
        <w:spacing w:line="276" w:lineRule="auto"/>
        <w:ind w:left="720"/>
        <w:jc w:val="both"/>
        <w:rPr>
          <w:rFonts w:asciiTheme="minorHAnsi" w:hAnsiTheme="minorHAnsi" w:cstheme="minorHAnsi"/>
          <w:b/>
          <w:sz w:val="22"/>
          <w:szCs w:val="22"/>
          <w:lang w:val="hr-HR"/>
        </w:rPr>
      </w:pPr>
    </w:p>
    <w:p w:rsidR="006A35C6" w:rsidRDefault="006A35C6" w:rsidP="001A1B0F">
      <w:pPr>
        <w:pStyle w:val="Standard"/>
        <w:spacing w:line="276" w:lineRule="auto"/>
        <w:jc w:val="both"/>
        <w:rPr>
          <w:rFonts w:asciiTheme="minorHAnsi" w:hAnsiTheme="minorHAnsi" w:cstheme="minorHAnsi"/>
          <w:sz w:val="22"/>
          <w:szCs w:val="22"/>
        </w:rPr>
      </w:pPr>
    </w:p>
    <w:p w:rsidR="006A35C6" w:rsidRDefault="005E1E12" w:rsidP="006A35C6">
      <w:pPr>
        <w:pStyle w:val="Standard"/>
        <w:numPr>
          <w:ilvl w:val="0"/>
          <w:numId w:val="40"/>
        </w:numPr>
        <w:spacing w:line="276" w:lineRule="auto"/>
        <w:jc w:val="both"/>
        <w:rPr>
          <w:rFonts w:asciiTheme="minorHAnsi" w:hAnsiTheme="minorHAnsi" w:cstheme="minorHAnsi"/>
          <w:b/>
          <w:sz w:val="22"/>
          <w:szCs w:val="22"/>
          <w:lang w:val="hr-HR"/>
        </w:rPr>
      </w:pPr>
      <w:r w:rsidRPr="006A35C6">
        <w:rPr>
          <w:rFonts w:asciiTheme="minorHAnsi" w:hAnsiTheme="minorHAnsi" w:cstheme="minorHAnsi"/>
          <w:b/>
          <w:sz w:val="22"/>
          <w:szCs w:val="22"/>
          <w:lang w:val="hr-HR"/>
        </w:rPr>
        <w:t>Prihodi iz EU fondova</w:t>
      </w:r>
    </w:p>
    <w:p w:rsidR="009E65A6" w:rsidRPr="006A35C6" w:rsidRDefault="005E1E12" w:rsidP="006A35C6">
      <w:pPr>
        <w:pStyle w:val="Standard"/>
        <w:spacing w:line="276" w:lineRule="auto"/>
        <w:ind w:left="720"/>
        <w:jc w:val="both"/>
        <w:rPr>
          <w:rFonts w:asciiTheme="minorHAnsi" w:hAnsiTheme="minorHAnsi" w:cstheme="minorHAnsi"/>
          <w:b/>
          <w:sz w:val="22"/>
          <w:szCs w:val="22"/>
          <w:lang w:val="hr-HR"/>
        </w:rPr>
      </w:pPr>
      <w:r w:rsidRPr="006A35C6">
        <w:rPr>
          <w:rFonts w:asciiTheme="minorHAnsi" w:hAnsiTheme="minorHAnsi" w:cstheme="minorHAnsi"/>
          <w:bCs/>
          <w:sz w:val="22"/>
          <w:szCs w:val="22"/>
        </w:rPr>
        <w:t>TurističkazajednicagradaPopovače nema projekt u provedbi financiran iz EU fondova, tako da nema ni planirane pri</w:t>
      </w:r>
      <w:r w:rsidR="00392B23" w:rsidRPr="006A35C6">
        <w:rPr>
          <w:rFonts w:asciiTheme="minorHAnsi" w:hAnsiTheme="minorHAnsi" w:cstheme="minorHAnsi"/>
          <w:bCs/>
          <w:sz w:val="22"/>
          <w:szCs w:val="22"/>
        </w:rPr>
        <w:t xml:space="preserve">hode iz fondova u 2021.godine.Kao stručni suradnik </w:t>
      </w:r>
      <w:r w:rsidR="008E1C3F" w:rsidRPr="006A35C6">
        <w:rPr>
          <w:rFonts w:asciiTheme="minorHAnsi" w:hAnsiTheme="minorHAnsi" w:cstheme="minorHAnsi"/>
          <w:bCs/>
          <w:sz w:val="22"/>
          <w:szCs w:val="22"/>
        </w:rPr>
        <w:t>planira sudjelovatina</w:t>
      </w:r>
      <w:r w:rsidR="00392B23" w:rsidRPr="006A35C6">
        <w:rPr>
          <w:rFonts w:asciiTheme="minorHAnsi" w:hAnsiTheme="minorHAnsi" w:cstheme="minorHAnsi"/>
          <w:bCs/>
          <w:sz w:val="22"/>
          <w:szCs w:val="22"/>
        </w:rPr>
        <w:t xml:space="preserve"> projektu kojeg </w:t>
      </w:r>
      <w:r w:rsidR="008E1C3F" w:rsidRPr="006A35C6">
        <w:rPr>
          <w:rFonts w:asciiTheme="minorHAnsi" w:hAnsiTheme="minorHAnsi" w:cstheme="minorHAnsi"/>
          <w:bCs/>
          <w:sz w:val="22"/>
          <w:szCs w:val="22"/>
        </w:rPr>
        <w:t>Grad Popovača ima u planuprijavitinanatječaj za tip operacije 8.5.2</w:t>
      </w:r>
      <w:r w:rsidR="00392B23" w:rsidRPr="006A35C6">
        <w:rPr>
          <w:rFonts w:asciiTheme="minorHAnsi" w:hAnsiTheme="minorHAnsi" w:cstheme="minorHAnsi"/>
          <w:bCs/>
          <w:sz w:val="22"/>
          <w:szCs w:val="22"/>
        </w:rPr>
        <w:t>.</w:t>
      </w:r>
    </w:p>
    <w:p w:rsidR="00392B23" w:rsidRPr="00C837F8" w:rsidRDefault="00392B23" w:rsidP="00392B23">
      <w:pPr>
        <w:jc w:val="both"/>
        <w:rPr>
          <w:rFonts w:asciiTheme="minorHAnsi" w:hAnsiTheme="minorHAnsi" w:cstheme="minorHAnsi"/>
          <w:sz w:val="22"/>
          <w:szCs w:val="22"/>
        </w:rPr>
      </w:pPr>
    </w:p>
    <w:p w:rsidR="006A35C6" w:rsidRDefault="00392B23" w:rsidP="006246EC">
      <w:pPr>
        <w:pStyle w:val="Odlomakpopisa"/>
        <w:numPr>
          <w:ilvl w:val="0"/>
          <w:numId w:val="40"/>
        </w:numPr>
        <w:jc w:val="both"/>
        <w:rPr>
          <w:rFonts w:asciiTheme="minorHAnsi" w:hAnsiTheme="minorHAnsi" w:cstheme="minorHAnsi"/>
          <w:b/>
          <w:bCs/>
          <w:sz w:val="22"/>
          <w:szCs w:val="22"/>
        </w:rPr>
      </w:pPr>
      <w:r w:rsidRPr="006A35C6">
        <w:rPr>
          <w:rFonts w:asciiTheme="minorHAnsi" w:hAnsiTheme="minorHAnsi" w:cstheme="minorHAnsi"/>
          <w:b/>
          <w:bCs/>
          <w:sz w:val="22"/>
          <w:szCs w:val="22"/>
        </w:rPr>
        <w:t>Prihodi od gospodarske djelatnosti</w:t>
      </w:r>
    </w:p>
    <w:p w:rsidR="006A35C6" w:rsidRDefault="00392B23" w:rsidP="006A35C6">
      <w:pPr>
        <w:pStyle w:val="Odlomakpopisa"/>
        <w:jc w:val="both"/>
        <w:rPr>
          <w:rFonts w:asciiTheme="minorHAnsi" w:hAnsiTheme="minorHAnsi" w:cstheme="minorHAnsi"/>
          <w:sz w:val="22"/>
          <w:szCs w:val="22"/>
        </w:rPr>
      </w:pPr>
      <w:r w:rsidRPr="006A35C6">
        <w:rPr>
          <w:rFonts w:asciiTheme="minorHAnsi" w:hAnsiTheme="minorHAnsi" w:cstheme="minorHAnsi"/>
          <w:sz w:val="22"/>
          <w:szCs w:val="22"/>
        </w:rPr>
        <w:t xml:space="preserve">Turistička zajednica grada Popovače </w:t>
      </w:r>
      <w:r w:rsidR="00BF50C3" w:rsidRPr="006A35C6">
        <w:rPr>
          <w:rFonts w:asciiTheme="minorHAnsi" w:hAnsiTheme="minorHAnsi" w:cstheme="minorHAnsi"/>
          <w:sz w:val="22"/>
          <w:szCs w:val="22"/>
        </w:rPr>
        <w:t>ne upravlja javnim površinama tako da ne očekuje prihod od toga .</w:t>
      </w:r>
    </w:p>
    <w:p w:rsidR="006A35C6" w:rsidRDefault="006A35C6" w:rsidP="006A35C6">
      <w:pPr>
        <w:pStyle w:val="Odlomakpopisa"/>
        <w:jc w:val="both"/>
        <w:rPr>
          <w:rFonts w:asciiTheme="minorHAnsi" w:hAnsiTheme="minorHAnsi" w:cstheme="minorHAnsi"/>
          <w:sz w:val="22"/>
          <w:szCs w:val="22"/>
        </w:rPr>
      </w:pPr>
    </w:p>
    <w:p w:rsidR="006A35C6" w:rsidRDefault="00BF50C3" w:rsidP="00392B23">
      <w:pPr>
        <w:pStyle w:val="Odlomakpopisa"/>
        <w:numPr>
          <w:ilvl w:val="0"/>
          <w:numId w:val="40"/>
        </w:numPr>
        <w:jc w:val="both"/>
        <w:rPr>
          <w:rFonts w:asciiTheme="minorHAnsi" w:hAnsiTheme="minorHAnsi" w:cstheme="minorHAnsi"/>
          <w:b/>
          <w:bCs/>
          <w:sz w:val="22"/>
          <w:szCs w:val="22"/>
        </w:rPr>
      </w:pPr>
      <w:r w:rsidRPr="006A35C6">
        <w:rPr>
          <w:rFonts w:asciiTheme="minorHAnsi" w:hAnsiTheme="minorHAnsi" w:cstheme="minorHAnsi"/>
          <w:b/>
          <w:bCs/>
          <w:sz w:val="22"/>
          <w:szCs w:val="22"/>
        </w:rPr>
        <w:t>Preneseni prihod iz prethodne godine</w:t>
      </w:r>
    </w:p>
    <w:p w:rsidR="00503F16" w:rsidRPr="006A35C6" w:rsidRDefault="00503F16" w:rsidP="006A35C6">
      <w:pPr>
        <w:pStyle w:val="Odlomakpopisa"/>
        <w:jc w:val="both"/>
        <w:rPr>
          <w:rFonts w:asciiTheme="minorHAnsi" w:hAnsiTheme="minorHAnsi" w:cstheme="minorHAnsi"/>
          <w:b/>
          <w:bCs/>
          <w:sz w:val="22"/>
          <w:szCs w:val="22"/>
        </w:rPr>
      </w:pPr>
      <w:r w:rsidRPr="006A35C6">
        <w:rPr>
          <w:rFonts w:asciiTheme="minorHAnsi" w:hAnsiTheme="minorHAnsi" w:cstheme="minorHAnsi"/>
          <w:sz w:val="22"/>
          <w:szCs w:val="22"/>
        </w:rPr>
        <w:t>Planirani preneseni prihod u 2021.godini procjenom trenutnog financijskog stanja planira se u iznosu od 1.000,00 kn.</w:t>
      </w:r>
    </w:p>
    <w:p w:rsidR="00503F16" w:rsidRPr="00C837F8" w:rsidRDefault="00503F16" w:rsidP="00392B23">
      <w:pPr>
        <w:jc w:val="both"/>
        <w:rPr>
          <w:rFonts w:asciiTheme="minorHAnsi" w:hAnsiTheme="minorHAnsi" w:cstheme="minorHAnsi"/>
          <w:sz w:val="22"/>
          <w:szCs w:val="22"/>
        </w:rPr>
      </w:pPr>
    </w:p>
    <w:p w:rsidR="006A35C6" w:rsidRDefault="00503F16" w:rsidP="006246EC">
      <w:pPr>
        <w:pStyle w:val="Odlomakpopisa"/>
        <w:numPr>
          <w:ilvl w:val="0"/>
          <w:numId w:val="40"/>
        </w:numPr>
        <w:jc w:val="both"/>
        <w:rPr>
          <w:rFonts w:asciiTheme="minorHAnsi" w:hAnsiTheme="minorHAnsi" w:cstheme="minorHAnsi"/>
          <w:b/>
          <w:bCs/>
          <w:sz w:val="22"/>
          <w:szCs w:val="22"/>
        </w:rPr>
      </w:pPr>
      <w:r w:rsidRPr="006A35C6">
        <w:rPr>
          <w:rFonts w:asciiTheme="minorHAnsi" w:hAnsiTheme="minorHAnsi" w:cstheme="minorHAnsi"/>
          <w:b/>
          <w:bCs/>
          <w:sz w:val="22"/>
          <w:szCs w:val="22"/>
        </w:rPr>
        <w:t>Ostali prihod</w:t>
      </w:r>
    </w:p>
    <w:p w:rsidR="006A35C6" w:rsidRDefault="003F631D" w:rsidP="006A35C6">
      <w:pPr>
        <w:pStyle w:val="Odlomakpopisa"/>
        <w:jc w:val="both"/>
        <w:rPr>
          <w:rFonts w:asciiTheme="minorHAnsi" w:hAnsiTheme="minorHAnsi" w:cstheme="minorHAnsi"/>
          <w:sz w:val="22"/>
          <w:szCs w:val="22"/>
        </w:rPr>
      </w:pPr>
      <w:r w:rsidRPr="006A35C6">
        <w:rPr>
          <w:rFonts w:asciiTheme="minorHAnsi" w:hAnsiTheme="minorHAnsi" w:cstheme="minorHAnsi"/>
          <w:sz w:val="22"/>
          <w:szCs w:val="22"/>
        </w:rPr>
        <w:t>U ovaj prihod ulazi između ostalog i ostale donacije, potpore, pomoći i sl. tako da TZ grada Popovače obratit</w:t>
      </w:r>
      <w:r w:rsidR="006246EC" w:rsidRPr="006A35C6">
        <w:rPr>
          <w:rFonts w:asciiTheme="minorHAnsi" w:hAnsiTheme="minorHAnsi" w:cstheme="minorHAnsi"/>
          <w:sz w:val="22"/>
          <w:szCs w:val="22"/>
        </w:rPr>
        <w:t>i će se sponzorima i donatorima</w:t>
      </w:r>
      <w:r w:rsidRPr="006A35C6">
        <w:rPr>
          <w:rFonts w:asciiTheme="minorHAnsi" w:hAnsiTheme="minorHAnsi" w:cstheme="minorHAnsi"/>
          <w:sz w:val="22"/>
          <w:szCs w:val="22"/>
        </w:rPr>
        <w:t xml:space="preserve"> u svrhu što boljeg kreiranja sadržaja manifestacije Voloderska jesen.</w:t>
      </w:r>
      <w:r w:rsidR="006246EC" w:rsidRPr="006A35C6">
        <w:rPr>
          <w:rFonts w:asciiTheme="minorHAnsi" w:hAnsiTheme="minorHAnsi" w:cstheme="minorHAnsi"/>
          <w:sz w:val="22"/>
          <w:szCs w:val="22"/>
        </w:rPr>
        <w:t xml:space="preserve"> Prihod koji očekujemo odnosi se na prihod od sponzorstva za manifestaciju Voloderska jesen.</w:t>
      </w:r>
    </w:p>
    <w:p w:rsidR="006246EC" w:rsidRPr="006A35C6" w:rsidRDefault="006246EC" w:rsidP="006A35C6">
      <w:pPr>
        <w:pStyle w:val="Odlomakpopisa"/>
        <w:jc w:val="both"/>
        <w:rPr>
          <w:rFonts w:asciiTheme="minorHAnsi" w:hAnsiTheme="minorHAnsi" w:cstheme="minorHAnsi"/>
          <w:b/>
          <w:bCs/>
          <w:sz w:val="22"/>
          <w:szCs w:val="22"/>
        </w:rPr>
      </w:pPr>
      <w:r w:rsidRPr="00C837F8">
        <w:rPr>
          <w:rFonts w:asciiTheme="minorHAnsi" w:hAnsiTheme="minorHAnsi" w:cstheme="minorHAnsi"/>
          <w:sz w:val="22"/>
          <w:szCs w:val="22"/>
        </w:rPr>
        <w:t>Planirani prihod :5.000,00 kn</w:t>
      </w:r>
    </w:p>
    <w:p w:rsidR="00CC4EE5" w:rsidRPr="00C837F8" w:rsidRDefault="00CC4EE5" w:rsidP="00230BCA">
      <w:pPr>
        <w:jc w:val="both"/>
        <w:rPr>
          <w:rFonts w:asciiTheme="minorHAnsi" w:hAnsiTheme="minorHAnsi" w:cstheme="minorHAnsi"/>
          <w:sz w:val="22"/>
          <w:szCs w:val="22"/>
        </w:rPr>
      </w:pPr>
    </w:p>
    <w:p w:rsidR="006246EC" w:rsidRPr="00C837F8" w:rsidRDefault="006246EC"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Pr="00C837F8" w:rsidRDefault="00CC4EE5" w:rsidP="00230BCA">
      <w:pPr>
        <w:jc w:val="both"/>
        <w:rPr>
          <w:rFonts w:asciiTheme="minorHAnsi" w:hAnsiTheme="minorHAnsi" w:cstheme="minorHAnsi"/>
          <w:sz w:val="22"/>
          <w:szCs w:val="22"/>
        </w:rPr>
      </w:pPr>
    </w:p>
    <w:p w:rsidR="00CC4EE5" w:rsidRDefault="00CC4EE5"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Default="006A35C6" w:rsidP="00230BCA">
      <w:pPr>
        <w:jc w:val="both"/>
        <w:rPr>
          <w:rFonts w:asciiTheme="minorHAnsi" w:hAnsiTheme="minorHAnsi" w:cstheme="minorHAnsi"/>
          <w:sz w:val="22"/>
          <w:szCs w:val="22"/>
        </w:rPr>
      </w:pPr>
    </w:p>
    <w:p w:rsidR="006A35C6" w:rsidRPr="00C837F8" w:rsidRDefault="006A35C6" w:rsidP="00230BCA">
      <w:pPr>
        <w:jc w:val="both"/>
        <w:rPr>
          <w:rFonts w:asciiTheme="minorHAnsi" w:hAnsiTheme="minorHAnsi" w:cstheme="minorHAnsi"/>
          <w:sz w:val="22"/>
          <w:szCs w:val="22"/>
        </w:rPr>
      </w:pPr>
    </w:p>
    <w:p w:rsidR="00CC4EE5" w:rsidRDefault="00CC4EE5" w:rsidP="00230BCA">
      <w:pPr>
        <w:jc w:val="both"/>
        <w:rPr>
          <w:rFonts w:asciiTheme="minorHAnsi" w:hAnsiTheme="minorHAnsi" w:cstheme="minorHAnsi"/>
          <w:sz w:val="22"/>
          <w:szCs w:val="22"/>
        </w:rPr>
      </w:pPr>
    </w:p>
    <w:p w:rsidR="00360A98" w:rsidRPr="00C837F8" w:rsidRDefault="00360A98" w:rsidP="00230BCA">
      <w:pPr>
        <w:jc w:val="both"/>
        <w:rPr>
          <w:rFonts w:asciiTheme="minorHAnsi" w:hAnsiTheme="minorHAnsi" w:cstheme="minorHAnsi"/>
          <w:sz w:val="22"/>
          <w:szCs w:val="22"/>
        </w:rPr>
      </w:pPr>
    </w:p>
    <w:p w:rsidR="00921A2B" w:rsidRPr="00C837F8" w:rsidRDefault="00921A2B" w:rsidP="00230BCA">
      <w:pPr>
        <w:jc w:val="both"/>
        <w:rPr>
          <w:rFonts w:asciiTheme="minorHAnsi" w:hAnsiTheme="minorHAnsi" w:cstheme="minorHAnsi"/>
          <w:sz w:val="22"/>
          <w:szCs w:val="22"/>
        </w:rPr>
      </w:pPr>
    </w:p>
    <w:p w:rsidR="00921A2B" w:rsidRPr="00C837F8" w:rsidRDefault="00921A2B" w:rsidP="00230BCA">
      <w:pPr>
        <w:jc w:val="both"/>
        <w:rPr>
          <w:rFonts w:asciiTheme="minorHAnsi" w:hAnsiTheme="minorHAnsi" w:cstheme="minorHAnsi"/>
          <w:sz w:val="22"/>
          <w:szCs w:val="22"/>
        </w:rPr>
      </w:pPr>
      <w:r w:rsidRPr="00C837F8">
        <w:rPr>
          <w:rFonts w:asciiTheme="minorHAnsi" w:hAnsiTheme="minorHAnsi" w:cstheme="minorHAnsi"/>
          <w:sz w:val="22"/>
          <w:szCs w:val="22"/>
        </w:rPr>
        <w:t>Tablica 1.Prihodi po izvorima financiranja</w:t>
      </w:r>
    </w:p>
    <w:p w:rsidR="009A1A5C" w:rsidRPr="00C837F8" w:rsidRDefault="009A1A5C" w:rsidP="00230BCA">
      <w:pPr>
        <w:jc w:val="both"/>
        <w:rPr>
          <w:rFonts w:asciiTheme="minorHAnsi" w:hAnsiTheme="minorHAnsi" w:cstheme="minorHAnsi"/>
          <w:sz w:val="22"/>
          <w:szCs w:val="22"/>
        </w:rPr>
      </w:pPr>
    </w:p>
    <w:p w:rsidR="00F90EE2" w:rsidRPr="00C837F8" w:rsidRDefault="00F90EE2" w:rsidP="00F90EE2">
      <w:pPr>
        <w:pStyle w:val="Odlomakpopisa"/>
        <w:spacing w:line="360" w:lineRule="auto"/>
        <w:ind w:left="0" w:firstLine="720"/>
        <w:jc w:val="both"/>
        <w:rPr>
          <w:rFonts w:asciiTheme="minorHAnsi" w:hAnsiTheme="minorHAnsi" w:cstheme="minorHAnsi"/>
          <w:sz w:val="22"/>
          <w:szCs w:val="22"/>
        </w:rPr>
      </w:pPr>
    </w:p>
    <w:tbl>
      <w:tblPr>
        <w:tblW w:w="10040" w:type="dxa"/>
        <w:tblLook w:val="04A0" w:firstRow="1" w:lastRow="0" w:firstColumn="1" w:lastColumn="0" w:noHBand="0" w:noVBand="1"/>
      </w:tblPr>
      <w:tblGrid>
        <w:gridCol w:w="580"/>
        <w:gridCol w:w="717"/>
        <w:gridCol w:w="6457"/>
        <w:gridCol w:w="1453"/>
        <w:gridCol w:w="833"/>
      </w:tblGrid>
      <w:tr w:rsidR="004C74E8" w:rsidRPr="004C74E8" w:rsidTr="001C75D2">
        <w:trPr>
          <w:trHeight w:val="777"/>
        </w:trPr>
        <w:tc>
          <w:tcPr>
            <w:tcW w:w="580" w:type="dxa"/>
            <w:tcBorders>
              <w:top w:val="single" w:sz="4" w:space="0" w:color="000000"/>
              <w:left w:val="single" w:sz="4" w:space="0" w:color="000000"/>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717" w:type="dxa"/>
            <w:tcBorders>
              <w:top w:val="single" w:sz="4" w:space="0" w:color="000000"/>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single" w:sz="4" w:space="0" w:color="000000"/>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jc w:val="center"/>
              <w:textAlignment w:val="auto"/>
              <w:rPr>
                <w:rFonts w:ascii="Calibri" w:eastAsia="Times New Roman" w:hAnsi="Calibri" w:cs="Calibri"/>
                <w:b/>
                <w:bCs/>
                <w:kern w:val="0"/>
                <w:sz w:val="20"/>
                <w:szCs w:val="20"/>
                <w:lang w:val="hr-BA" w:eastAsia="hr-BA" w:bidi="ar-SA"/>
              </w:rPr>
            </w:pPr>
            <w:r w:rsidRPr="004C74E8">
              <w:rPr>
                <w:rFonts w:ascii="Calibri" w:eastAsia="Times New Roman" w:hAnsi="Calibri" w:cs="Calibri"/>
                <w:b/>
                <w:bCs/>
                <w:kern w:val="0"/>
                <w:sz w:val="20"/>
                <w:szCs w:val="20"/>
                <w:lang w:val="hr-BA" w:eastAsia="hr-BA" w:bidi="ar-SA"/>
              </w:rPr>
              <w:t>PRIHODI</w:t>
            </w:r>
          </w:p>
        </w:tc>
        <w:tc>
          <w:tcPr>
            <w:tcW w:w="1453" w:type="dxa"/>
            <w:tcBorders>
              <w:top w:val="single" w:sz="4" w:space="0" w:color="000000"/>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0"/>
                <w:szCs w:val="20"/>
                <w:lang w:val="hr-BA" w:eastAsia="hr-BA" w:bidi="ar-SA"/>
              </w:rPr>
            </w:pPr>
            <w:r w:rsidRPr="004C74E8">
              <w:rPr>
                <w:rFonts w:ascii="Calibri" w:eastAsia="Times New Roman" w:hAnsi="Calibri" w:cs="Calibri"/>
                <w:b/>
                <w:bCs/>
                <w:kern w:val="0"/>
                <w:sz w:val="20"/>
                <w:szCs w:val="20"/>
                <w:lang w:val="hr-BA" w:eastAsia="hr-BA" w:bidi="ar-SA"/>
              </w:rPr>
              <w:t>Plan za 2021. (u kn)</w:t>
            </w:r>
          </w:p>
        </w:tc>
        <w:tc>
          <w:tcPr>
            <w:tcW w:w="833" w:type="dxa"/>
            <w:tcBorders>
              <w:top w:val="single" w:sz="4" w:space="0" w:color="000000"/>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ascii="Calibri" w:eastAsia="Times New Roman" w:hAnsi="Calibri" w:cs="Calibri"/>
                <w:b/>
                <w:bCs/>
                <w:kern w:val="0"/>
                <w:sz w:val="20"/>
                <w:szCs w:val="20"/>
                <w:lang w:val="hr-BA" w:eastAsia="hr-BA" w:bidi="ar-SA"/>
              </w:rPr>
            </w:pPr>
            <w:r w:rsidRPr="004C74E8">
              <w:rPr>
                <w:rFonts w:ascii="Calibri" w:eastAsia="Times New Roman" w:hAnsi="Calibri" w:cs="Calibri"/>
                <w:b/>
                <w:bCs/>
                <w:kern w:val="0"/>
                <w:sz w:val="20"/>
                <w:szCs w:val="20"/>
                <w:lang w:val="hr-BA" w:eastAsia="hr-BA" w:bidi="ar-SA"/>
              </w:rPr>
              <w:t>udio %</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1.</w:t>
            </w:r>
          </w:p>
        </w:tc>
        <w:tc>
          <w:tcPr>
            <w:tcW w:w="717"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Izvorni prihodi</w:t>
            </w:r>
          </w:p>
        </w:tc>
        <w:tc>
          <w:tcPr>
            <w:tcW w:w="145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45.000,00</w:t>
            </w:r>
          </w:p>
        </w:tc>
        <w:tc>
          <w:tcPr>
            <w:tcW w:w="83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5,45%</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717" w:type="dxa"/>
            <w:tcBorders>
              <w:top w:val="nil"/>
              <w:left w:val="nil"/>
              <w:bottom w:val="single" w:sz="4" w:space="0" w:color="000000"/>
              <w:right w:val="single" w:sz="4" w:space="0" w:color="000000"/>
            </w:tcBorders>
            <w:shd w:val="clear" w:color="auto" w:fill="auto"/>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1.1.</w:t>
            </w:r>
          </w:p>
        </w:tc>
        <w:tc>
          <w:tcPr>
            <w:tcW w:w="6457" w:type="dxa"/>
            <w:tcBorders>
              <w:top w:val="nil"/>
              <w:left w:val="nil"/>
              <w:bottom w:val="single" w:sz="4" w:space="0" w:color="000000"/>
              <w:right w:val="single" w:sz="4" w:space="0" w:color="000000"/>
            </w:tcBorders>
            <w:shd w:val="clear" w:color="auto" w:fill="auto"/>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Turistička pristojba</w:t>
            </w:r>
          </w:p>
        </w:tc>
        <w:tc>
          <w:tcPr>
            <w:tcW w:w="1453" w:type="dxa"/>
            <w:tcBorders>
              <w:top w:val="nil"/>
              <w:left w:val="nil"/>
              <w:bottom w:val="single" w:sz="4" w:space="0" w:color="000000"/>
              <w:right w:val="single" w:sz="4" w:space="0" w:color="000000"/>
            </w:tcBorders>
            <w:shd w:val="clear" w:color="auto" w:fill="auto"/>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5.000,00</w:t>
            </w:r>
          </w:p>
        </w:tc>
        <w:tc>
          <w:tcPr>
            <w:tcW w:w="833" w:type="dxa"/>
            <w:tcBorders>
              <w:top w:val="nil"/>
              <w:left w:val="nil"/>
              <w:bottom w:val="single" w:sz="4" w:space="0" w:color="000000"/>
              <w:right w:val="single" w:sz="4" w:space="0" w:color="000000"/>
            </w:tcBorders>
            <w:shd w:val="clear" w:color="auto" w:fill="auto"/>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717" w:type="dxa"/>
            <w:tcBorders>
              <w:top w:val="nil"/>
              <w:left w:val="nil"/>
              <w:bottom w:val="single" w:sz="4" w:space="0" w:color="000000"/>
              <w:right w:val="single" w:sz="4" w:space="0" w:color="000000"/>
            </w:tcBorders>
            <w:shd w:val="clear" w:color="auto" w:fill="auto"/>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1.2.</w:t>
            </w:r>
          </w:p>
        </w:tc>
        <w:tc>
          <w:tcPr>
            <w:tcW w:w="6457" w:type="dxa"/>
            <w:tcBorders>
              <w:top w:val="nil"/>
              <w:left w:val="nil"/>
              <w:bottom w:val="single" w:sz="4" w:space="0" w:color="000000"/>
              <w:right w:val="single" w:sz="4" w:space="0" w:color="000000"/>
            </w:tcBorders>
            <w:shd w:val="clear" w:color="auto" w:fill="auto"/>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Članarina</w:t>
            </w:r>
          </w:p>
        </w:tc>
        <w:tc>
          <w:tcPr>
            <w:tcW w:w="1453" w:type="dxa"/>
            <w:tcBorders>
              <w:top w:val="nil"/>
              <w:left w:val="nil"/>
              <w:bottom w:val="single" w:sz="4" w:space="0" w:color="000000"/>
              <w:right w:val="single" w:sz="4" w:space="0" w:color="000000"/>
            </w:tcBorders>
            <w:shd w:val="clear" w:color="auto" w:fill="auto"/>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40.000,00</w:t>
            </w:r>
          </w:p>
        </w:tc>
        <w:tc>
          <w:tcPr>
            <w:tcW w:w="833" w:type="dxa"/>
            <w:tcBorders>
              <w:top w:val="nil"/>
              <w:left w:val="nil"/>
              <w:bottom w:val="single" w:sz="4" w:space="0" w:color="000000"/>
              <w:right w:val="single" w:sz="4" w:space="0" w:color="000000"/>
            </w:tcBorders>
            <w:shd w:val="clear" w:color="auto" w:fill="auto"/>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r>
      <w:tr w:rsidR="004C74E8" w:rsidRPr="004C74E8" w:rsidTr="001C75D2">
        <w:trPr>
          <w:trHeight w:val="52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2.</w:t>
            </w:r>
          </w:p>
        </w:tc>
        <w:tc>
          <w:tcPr>
            <w:tcW w:w="717"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Prihodi iz proračuna općine/grada/županije i državnog proračuna</w:t>
            </w:r>
          </w:p>
        </w:tc>
        <w:tc>
          <w:tcPr>
            <w:tcW w:w="145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690.000,00</w:t>
            </w:r>
          </w:p>
        </w:tc>
        <w:tc>
          <w:tcPr>
            <w:tcW w:w="83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83,54%</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3.</w:t>
            </w:r>
          </w:p>
        </w:tc>
        <w:tc>
          <w:tcPr>
            <w:tcW w:w="717"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Prihodi od sustava turističkih zajednica</w:t>
            </w:r>
          </w:p>
        </w:tc>
        <w:tc>
          <w:tcPr>
            <w:tcW w:w="145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85.000,00</w:t>
            </w:r>
          </w:p>
        </w:tc>
        <w:tc>
          <w:tcPr>
            <w:tcW w:w="83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10,29%</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4.</w:t>
            </w:r>
          </w:p>
        </w:tc>
        <w:tc>
          <w:tcPr>
            <w:tcW w:w="717"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Prihodi iz EU fondova</w:t>
            </w:r>
          </w:p>
        </w:tc>
        <w:tc>
          <w:tcPr>
            <w:tcW w:w="145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0</w:t>
            </w:r>
          </w:p>
        </w:tc>
        <w:tc>
          <w:tcPr>
            <w:tcW w:w="83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0,00%</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5.</w:t>
            </w:r>
          </w:p>
        </w:tc>
        <w:tc>
          <w:tcPr>
            <w:tcW w:w="717"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Prihodi od gospodarske djelatnosti</w:t>
            </w:r>
          </w:p>
        </w:tc>
        <w:tc>
          <w:tcPr>
            <w:tcW w:w="145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0</w:t>
            </w:r>
          </w:p>
        </w:tc>
        <w:tc>
          <w:tcPr>
            <w:tcW w:w="83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0,00%</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6.</w:t>
            </w:r>
          </w:p>
        </w:tc>
        <w:tc>
          <w:tcPr>
            <w:tcW w:w="717"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Preneseni prihod iz prethodne godine</w:t>
            </w:r>
          </w:p>
        </w:tc>
        <w:tc>
          <w:tcPr>
            <w:tcW w:w="145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1.000,00</w:t>
            </w:r>
          </w:p>
        </w:tc>
        <w:tc>
          <w:tcPr>
            <w:tcW w:w="83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0,12%</w:t>
            </w:r>
          </w:p>
        </w:tc>
      </w:tr>
      <w:tr w:rsidR="004C74E8" w:rsidRPr="004C74E8" w:rsidTr="001C75D2">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4C74E8" w:rsidRPr="004C74E8" w:rsidRDefault="004C74E8" w:rsidP="004C74E8">
            <w:pPr>
              <w:widowControl/>
              <w:suppressAutoHyphens w:val="0"/>
              <w:textAlignment w:val="auto"/>
              <w:rPr>
                <w:rFonts w:ascii="Calibri" w:eastAsia="Times New Roman" w:hAnsi="Calibri" w:cs="Calibri"/>
                <w:b/>
                <w:bCs/>
                <w:color w:val="000000"/>
                <w:kern w:val="0"/>
                <w:sz w:val="22"/>
                <w:szCs w:val="22"/>
                <w:lang w:val="hr-BA" w:eastAsia="hr-BA" w:bidi="ar-SA"/>
              </w:rPr>
            </w:pPr>
            <w:r w:rsidRPr="004C74E8">
              <w:rPr>
                <w:rFonts w:ascii="Calibri" w:eastAsia="Times New Roman" w:hAnsi="Calibri" w:cs="Calibri"/>
                <w:b/>
                <w:bCs/>
                <w:color w:val="000000"/>
                <w:kern w:val="0"/>
                <w:sz w:val="22"/>
                <w:szCs w:val="22"/>
                <w:lang w:val="hr-BA" w:eastAsia="hr-BA" w:bidi="ar-SA"/>
              </w:rPr>
              <w:t>7.</w:t>
            </w:r>
          </w:p>
        </w:tc>
        <w:tc>
          <w:tcPr>
            <w:tcW w:w="717"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DDEBF7"/>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kern w:val="0"/>
                <w:sz w:val="22"/>
                <w:szCs w:val="22"/>
                <w:lang w:val="hr-BA" w:eastAsia="hr-BA" w:bidi="ar-SA"/>
              </w:rPr>
              <w:t>Ostali prihodi</w:t>
            </w:r>
          </w:p>
        </w:tc>
        <w:tc>
          <w:tcPr>
            <w:tcW w:w="1453" w:type="dxa"/>
            <w:tcBorders>
              <w:top w:val="nil"/>
              <w:left w:val="nil"/>
              <w:bottom w:val="single" w:sz="4" w:space="0" w:color="000000"/>
              <w:right w:val="single" w:sz="4" w:space="0" w:color="000000"/>
            </w:tcBorders>
            <w:shd w:val="clear" w:color="000000" w:fill="DDEBF7"/>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5.000,00</w:t>
            </w:r>
          </w:p>
        </w:tc>
        <w:tc>
          <w:tcPr>
            <w:tcW w:w="833" w:type="dxa"/>
            <w:tcBorders>
              <w:top w:val="nil"/>
              <w:left w:val="nil"/>
              <w:bottom w:val="single" w:sz="4" w:space="0" w:color="000000"/>
              <w:right w:val="single" w:sz="4" w:space="0" w:color="000000"/>
            </w:tcBorders>
            <w:shd w:val="clear" w:color="000000" w:fill="DDEBF7"/>
            <w:vAlign w:val="center"/>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0,61%</w:t>
            </w:r>
          </w:p>
        </w:tc>
      </w:tr>
      <w:tr w:rsidR="004C74E8" w:rsidRPr="004C74E8" w:rsidTr="001C75D2">
        <w:trPr>
          <w:trHeight w:val="390"/>
        </w:trPr>
        <w:tc>
          <w:tcPr>
            <w:tcW w:w="1297" w:type="dxa"/>
            <w:gridSpan w:val="2"/>
            <w:tcBorders>
              <w:top w:val="single" w:sz="4" w:space="0" w:color="000000"/>
              <w:left w:val="single" w:sz="4" w:space="0" w:color="000000"/>
              <w:bottom w:val="single" w:sz="4" w:space="0" w:color="000000"/>
              <w:right w:val="single" w:sz="4" w:space="0" w:color="000000"/>
            </w:tcBorders>
            <w:shd w:val="clear" w:color="000000" w:fill="003763"/>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c>
          <w:tcPr>
            <w:tcW w:w="6457" w:type="dxa"/>
            <w:tcBorders>
              <w:top w:val="nil"/>
              <w:left w:val="nil"/>
              <w:bottom w:val="single" w:sz="4" w:space="0" w:color="000000"/>
              <w:right w:val="single" w:sz="4" w:space="0" w:color="000000"/>
            </w:tcBorders>
            <w:shd w:val="clear" w:color="000000" w:fill="003763"/>
            <w:hideMark/>
          </w:tcPr>
          <w:p w:rsidR="004C74E8" w:rsidRPr="004C74E8" w:rsidRDefault="004C74E8" w:rsidP="004C74E8">
            <w:pPr>
              <w:widowControl/>
              <w:suppressAutoHyphens w:val="0"/>
              <w:textAlignment w:val="auto"/>
              <w:rPr>
                <w:rFonts w:ascii="Calibri" w:eastAsia="Times New Roman" w:hAnsi="Calibri" w:cs="Calibri"/>
                <w:b/>
                <w:bCs/>
                <w:kern w:val="0"/>
                <w:sz w:val="22"/>
                <w:szCs w:val="22"/>
                <w:lang w:val="hr-BA" w:eastAsia="hr-BA" w:bidi="ar-SA"/>
              </w:rPr>
            </w:pPr>
            <w:r w:rsidRPr="004C74E8">
              <w:rPr>
                <w:rFonts w:ascii="Calibri" w:eastAsia="Times New Roman" w:hAnsi="Calibri" w:cs="Calibri"/>
                <w:b/>
                <w:bCs/>
                <w:color w:val="FFFFFF"/>
                <w:kern w:val="0"/>
                <w:sz w:val="22"/>
                <w:szCs w:val="22"/>
                <w:lang w:val="hr-BA" w:eastAsia="hr-BA" w:bidi="ar-SA"/>
              </w:rPr>
              <w:t>SVEUKUPNO</w:t>
            </w:r>
          </w:p>
        </w:tc>
        <w:tc>
          <w:tcPr>
            <w:tcW w:w="1453" w:type="dxa"/>
            <w:tcBorders>
              <w:top w:val="nil"/>
              <w:left w:val="nil"/>
              <w:bottom w:val="single" w:sz="4" w:space="0" w:color="000000"/>
              <w:right w:val="single" w:sz="4" w:space="0" w:color="000000"/>
            </w:tcBorders>
            <w:shd w:val="clear" w:color="000000" w:fill="003763"/>
            <w:vAlign w:val="center"/>
            <w:hideMark/>
          </w:tcPr>
          <w:p w:rsidR="004C74E8" w:rsidRPr="004C74E8" w:rsidRDefault="004C74E8" w:rsidP="004C74E8">
            <w:pPr>
              <w:widowControl/>
              <w:suppressAutoHyphens w:val="0"/>
              <w:textAlignment w:val="auto"/>
              <w:rPr>
                <w:rFonts w:eastAsia="Times New Roman"/>
                <w:b/>
                <w:bCs/>
                <w:color w:val="FFFFFF"/>
                <w:kern w:val="0"/>
                <w:sz w:val="20"/>
                <w:szCs w:val="20"/>
                <w:lang w:val="hr-BA" w:eastAsia="hr-BA" w:bidi="ar-SA"/>
              </w:rPr>
            </w:pPr>
            <w:r w:rsidRPr="004C74E8">
              <w:rPr>
                <w:rFonts w:eastAsia="Times New Roman"/>
                <w:b/>
                <w:bCs/>
                <w:color w:val="FFFFFF"/>
                <w:kern w:val="0"/>
                <w:sz w:val="20"/>
                <w:szCs w:val="20"/>
                <w:lang w:val="hr-BA" w:eastAsia="hr-BA" w:bidi="ar-SA"/>
              </w:rPr>
              <w:t>826.000,00</w:t>
            </w:r>
          </w:p>
        </w:tc>
        <w:tc>
          <w:tcPr>
            <w:tcW w:w="833" w:type="dxa"/>
            <w:tcBorders>
              <w:top w:val="nil"/>
              <w:left w:val="nil"/>
              <w:bottom w:val="single" w:sz="4" w:space="0" w:color="000000"/>
              <w:right w:val="single" w:sz="4" w:space="0" w:color="000000"/>
            </w:tcBorders>
            <w:shd w:val="clear" w:color="000000" w:fill="003763"/>
            <w:vAlign w:val="bottom"/>
            <w:hideMark/>
          </w:tcPr>
          <w:p w:rsidR="004C74E8" w:rsidRPr="004C74E8" w:rsidRDefault="004C74E8" w:rsidP="004C74E8">
            <w:pPr>
              <w:widowControl/>
              <w:suppressAutoHyphens w:val="0"/>
              <w:textAlignment w:val="auto"/>
              <w:rPr>
                <w:rFonts w:eastAsia="Times New Roman"/>
                <w:color w:val="000000"/>
                <w:kern w:val="0"/>
                <w:sz w:val="20"/>
                <w:szCs w:val="20"/>
                <w:lang w:val="hr-BA" w:eastAsia="hr-BA" w:bidi="ar-SA"/>
              </w:rPr>
            </w:pPr>
            <w:r w:rsidRPr="004C74E8">
              <w:rPr>
                <w:rFonts w:eastAsia="Times New Roman"/>
                <w:color w:val="000000"/>
                <w:kern w:val="0"/>
                <w:sz w:val="20"/>
                <w:szCs w:val="20"/>
                <w:lang w:val="hr-BA" w:eastAsia="hr-BA" w:bidi="ar-SA"/>
              </w:rPr>
              <w:t> </w:t>
            </w:r>
          </w:p>
        </w:tc>
      </w:tr>
    </w:tbl>
    <w:p w:rsidR="00230BCA" w:rsidRDefault="00230BCA" w:rsidP="00F90EE2">
      <w:pPr>
        <w:pStyle w:val="Odlomakpopisa"/>
        <w:spacing w:line="360" w:lineRule="auto"/>
        <w:ind w:left="0" w:firstLine="720"/>
        <w:jc w:val="both"/>
        <w:rPr>
          <w:rFonts w:asciiTheme="minorHAnsi" w:hAnsiTheme="minorHAnsi" w:cstheme="minorHAnsi"/>
          <w:sz w:val="22"/>
          <w:szCs w:val="22"/>
        </w:rPr>
      </w:pPr>
    </w:p>
    <w:p w:rsidR="001C75D2" w:rsidRDefault="001C75D2" w:rsidP="00F90EE2">
      <w:pPr>
        <w:pStyle w:val="Odlomakpopisa"/>
        <w:spacing w:line="360" w:lineRule="auto"/>
        <w:ind w:left="0" w:firstLine="720"/>
        <w:jc w:val="both"/>
        <w:rPr>
          <w:rFonts w:asciiTheme="minorHAnsi" w:hAnsiTheme="minorHAnsi" w:cstheme="minorHAnsi"/>
          <w:sz w:val="22"/>
          <w:szCs w:val="22"/>
        </w:rPr>
      </w:pPr>
    </w:p>
    <w:p w:rsidR="001C75D2" w:rsidRDefault="001C75D2" w:rsidP="00F90EE2">
      <w:pPr>
        <w:pStyle w:val="Odlomakpopisa"/>
        <w:spacing w:line="360" w:lineRule="auto"/>
        <w:ind w:left="0" w:firstLine="720"/>
        <w:jc w:val="both"/>
        <w:rPr>
          <w:rFonts w:asciiTheme="minorHAnsi" w:hAnsiTheme="minorHAnsi" w:cstheme="minorHAnsi"/>
          <w:sz w:val="22"/>
          <w:szCs w:val="22"/>
        </w:rPr>
      </w:pPr>
    </w:p>
    <w:p w:rsidR="001C75D2" w:rsidRDefault="001C75D2" w:rsidP="00F90EE2">
      <w:pPr>
        <w:pStyle w:val="Odlomakpopisa"/>
        <w:spacing w:line="360" w:lineRule="auto"/>
        <w:ind w:left="0" w:firstLine="720"/>
        <w:jc w:val="both"/>
        <w:rPr>
          <w:rFonts w:asciiTheme="minorHAnsi" w:hAnsiTheme="minorHAnsi" w:cstheme="minorHAnsi"/>
          <w:sz w:val="22"/>
          <w:szCs w:val="22"/>
        </w:rPr>
      </w:pPr>
    </w:p>
    <w:p w:rsidR="001C75D2" w:rsidRDefault="001C75D2" w:rsidP="00F90EE2">
      <w:pPr>
        <w:pStyle w:val="Odlomakpopisa"/>
        <w:spacing w:line="360" w:lineRule="auto"/>
        <w:ind w:left="0" w:firstLine="720"/>
        <w:jc w:val="both"/>
        <w:rPr>
          <w:rFonts w:asciiTheme="minorHAnsi" w:hAnsiTheme="minorHAnsi" w:cstheme="minorHAnsi"/>
          <w:sz w:val="22"/>
          <w:szCs w:val="22"/>
        </w:rPr>
      </w:pPr>
    </w:p>
    <w:p w:rsidR="001C75D2" w:rsidRDefault="001C75D2" w:rsidP="00F90EE2">
      <w:pPr>
        <w:pStyle w:val="Odlomakpopisa"/>
        <w:spacing w:line="360" w:lineRule="auto"/>
        <w:ind w:left="0" w:firstLine="720"/>
        <w:jc w:val="both"/>
        <w:rPr>
          <w:rFonts w:asciiTheme="minorHAnsi" w:hAnsiTheme="minorHAnsi" w:cstheme="minorHAnsi"/>
          <w:sz w:val="22"/>
          <w:szCs w:val="22"/>
        </w:rPr>
      </w:pPr>
    </w:p>
    <w:p w:rsidR="001C75D2" w:rsidRDefault="001C75D2" w:rsidP="00F90EE2">
      <w:pPr>
        <w:pStyle w:val="Odlomakpopisa"/>
        <w:spacing w:line="360" w:lineRule="auto"/>
        <w:ind w:left="0" w:firstLine="720"/>
        <w:jc w:val="both"/>
        <w:rPr>
          <w:rFonts w:asciiTheme="minorHAnsi" w:hAnsiTheme="minorHAnsi" w:cstheme="minorHAnsi"/>
          <w:sz w:val="22"/>
          <w:szCs w:val="22"/>
        </w:rPr>
      </w:pPr>
    </w:p>
    <w:p w:rsidR="0022432A" w:rsidRDefault="0022432A" w:rsidP="00F90EE2">
      <w:pPr>
        <w:pStyle w:val="Odlomakpopisa"/>
        <w:spacing w:line="360" w:lineRule="auto"/>
        <w:ind w:left="0" w:firstLine="720"/>
        <w:jc w:val="both"/>
        <w:rPr>
          <w:rFonts w:asciiTheme="minorHAnsi" w:hAnsiTheme="minorHAnsi" w:cstheme="minorHAnsi"/>
          <w:sz w:val="22"/>
          <w:szCs w:val="22"/>
        </w:rPr>
      </w:pPr>
    </w:p>
    <w:p w:rsidR="001C75D2" w:rsidRPr="00C837F8" w:rsidRDefault="001C75D2" w:rsidP="00F90EE2">
      <w:pPr>
        <w:pStyle w:val="Odlomakpopisa"/>
        <w:spacing w:line="360" w:lineRule="auto"/>
        <w:ind w:left="0" w:firstLine="720"/>
        <w:jc w:val="both"/>
        <w:rPr>
          <w:rFonts w:asciiTheme="minorHAnsi" w:hAnsiTheme="minorHAnsi" w:cstheme="minorHAnsi"/>
          <w:sz w:val="22"/>
          <w:szCs w:val="22"/>
        </w:rPr>
      </w:pPr>
    </w:p>
    <w:p w:rsidR="00230BCA" w:rsidRPr="00C837F8" w:rsidRDefault="00230BCA" w:rsidP="00F90EE2">
      <w:pPr>
        <w:pStyle w:val="Odlomakpopisa"/>
        <w:spacing w:line="360" w:lineRule="auto"/>
        <w:ind w:left="0" w:firstLine="720"/>
        <w:jc w:val="both"/>
        <w:rPr>
          <w:rFonts w:asciiTheme="minorHAnsi" w:hAnsiTheme="minorHAnsi" w:cstheme="minorHAnsi"/>
          <w:sz w:val="22"/>
          <w:szCs w:val="22"/>
        </w:rPr>
      </w:pPr>
    </w:p>
    <w:p w:rsidR="00230BCA" w:rsidRDefault="00230BCA" w:rsidP="00F90EE2">
      <w:pPr>
        <w:pStyle w:val="Odlomakpopisa"/>
        <w:spacing w:line="360" w:lineRule="auto"/>
        <w:ind w:left="0" w:firstLine="720"/>
        <w:jc w:val="both"/>
        <w:rPr>
          <w:rFonts w:asciiTheme="minorHAnsi" w:hAnsiTheme="minorHAnsi" w:cstheme="minorHAnsi"/>
          <w:sz w:val="22"/>
          <w:szCs w:val="22"/>
        </w:rPr>
      </w:pPr>
    </w:p>
    <w:p w:rsidR="008560DD" w:rsidRPr="00C837F8" w:rsidRDefault="0022432A" w:rsidP="0022432A">
      <w:pPr>
        <w:pStyle w:val="Naslov1"/>
        <w:numPr>
          <w:ilvl w:val="0"/>
          <w:numId w:val="46"/>
        </w:numPr>
      </w:pPr>
      <w:bookmarkStart w:id="10" w:name="_Toc59604283"/>
      <w:r>
        <w:t>ISTRAŽIVANJE I STRATEŠKO PLANIRANJE</w:t>
      </w:r>
      <w:bookmarkEnd w:id="10"/>
    </w:p>
    <w:p w:rsidR="008560DD" w:rsidRPr="007013A0" w:rsidRDefault="001D3682" w:rsidP="0022432A">
      <w:pPr>
        <w:pStyle w:val="Naslov1"/>
        <w:numPr>
          <w:ilvl w:val="1"/>
          <w:numId w:val="46"/>
        </w:numPr>
        <w:rPr>
          <w:sz w:val="24"/>
          <w:szCs w:val="24"/>
        </w:rPr>
      </w:pPr>
      <w:bookmarkStart w:id="11" w:name="_Toc59542406"/>
      <w:bookmarkStart w:id="12" w:name="_Toc59604284"/>
      <w:r w:rsidRPr="007013A0">
        <w:rPr>
          <w:sz w:val="24"/>
          <w:szCs w:val="24"/>
        </w:rPr>
        <w:t>Izrada strateških /operativnih /komunikacijskih /akcijskih dokumenata:</w:t>
      </w:r>
      <w:bookmarkEnd w:id="11"/>
      <w:bookmarkEnd w:id="12"/>
    </w:p>
    <w:p w:rsidR="001D3682" w:rsidRPr="00C837F8" w:rsidRDefault="001D3682" w:rsidP="001D3682">
      <w:pPr>
        <w:spacing w:line="360" w:lineRule="auto"/>
        <w:ind w:left="992"/>
        <w:jc w:val="both"/>
        <w:rPr>
          <w:rFonts w:asciiTheme="minorHAnsi" w:hAnsiTheme="minorHAnsi" w:cstheme="minorHAnsi"/>
          <w:sz w:val="22"/>
          <w:szCs w:val="22"/>
        </w:rPr>
      </w:pPr>
    </w:p>
    <w:p w:rsidR="001D3682" w:rsidRPr="00C837F8" w:rsidRDefault="001D3682" w:rsidP="001D3682">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TZ grada Popovače aktivno će sudjelovati u izradi strateških i razvojnih planova turizma na području destinacije,u suradnji</w:t>
      </w:r>
      <w:r w:rsidR="00615D08" w:rsidRPr="00C837F8">
        <w:rPr>
          <w:rFonts w:asciiTheme="minorHAnsi" w:hAnsiTheme="minorHAnsi" w:cstheme="minorHAnsi"/>
          <w:sz w:val="22"/>
          <w:szCs w:val="22"/>
        </w:rPr>
        <w:t xml:space="preserve"> s jedinicom lokalne samouprave(strategija pametnog grada Popovače,) </w:t>
      </w:r>
      <w:r w:rsidRPr="00C837F8">
        <w:rPr>
          <w:rFonts w:asciiTheme="minorHAnsi" w:hAnsiTheme="minorHAnsi" w:cstheme="minorHAnsi"/>
          <w:sz w:val="22"/>
          <w:szCs w:val="22"/>
        </w:rPr>
        <w:t xml:space="preserve">te s Turističkom zajednicom SMŽ. Obzirom da su nositelji tih aktivnosti </w:t>
      </w:r>
      <w:r w:rsidR="00615D08" w:rsidRPr="00C837F8">
        <w:rPr>
          <w:rFonts w:asciiTheme="minorHAnsi" w:hAnsiTheme="minorHAnsi" w:cstheme="minorHAnsi"/>
          <w:sz w:val="22"/>
          <w:szCs w:val="22"/>
        </w:rPr>
        <w:t>grad Popovača i TZ SMŽ Turistička zajednica grada Popovače ne planira troškove na ovoj stavci.</w:t>
      </w:r>
    </w:p>
    <w:p w:rsidR="00615D08" w:rsidRPr="00C837F8" w:rsidRDefault="00615D08" w:rsidP="001D3682">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Nositelj aktivnosti: TZ SMŽ, Grad Popovača, TZ grada Popovače</w:t>
      </w:r>
    </w:p>
    <w:p w:rsidR="00615D08" w:rsidRPr="00C837F8" w:rsidRDefault="00615D08" w:rsidP="001D3682">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0 kn.</w:t>
      </w:r>
    </w:p>
    <w:p w:rsidR="00A35093" w:rsidRPr="007013A0" w:rsidRDefault="00A35093" w:rsidP="007013A0">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Vrijeme provedbe: siječanj-prosinac 2021.</w:t>
      </w:r>
    </w:p>
    <w:p w:rsidR="00A35093" w:rsidRPr="007013A0" w:rsidRDefault="00A35093" w:rsidP="0022432A">
      <w:pPr>
        <w:pStyle w:val="Naslov1"/>
        <w:numPr>
          <w:ilvl w:val="1"/>
          <w:numId w:val="46"/>
        </w:numPr>
        <w:rPr>
          <w:sz w:val="24"/>
          <w:szCs w:val="24"/>
        </w:rPr>
      </w:pPr>
      <w:bookmarkStart w:id="13" w:name="_Toc59542407"/>
      <w:bookmarkStart w:id="14" w:name="_Toc59604285"/>
      <w:r w:rsidRPr="007013A0">
        <w:rPr>
          <w:sz w:val="24"/>
          <w:szCs w:val="24"/>
        </w:rPr>
        <w:t>Istraživanje i analiza tržišta</w:t>
      </w:r>
      <w:bookmarkEnd w:id="13"/>
      <w:bookmarkEnd w:id="14"/>
    </w:p>
    <w:p w:rsidR="00A35093" w:rsidRPr="00C837F8" w:rsidRDefault="00A35093" w:rsidP="00A35093">
      <w:pPr>
        <w:spacing w:line="360" w:lineRule="auto"/>
        <w:ind w:left="1712"/>
        <w:jc w:val="both"/>
        <w:rPr>
          <w:rFonts w:asciiTheme="minorHAnsi" w:hAnsiTheme="minorHAnsi" w:cstheme="minorHAnsi"/>
          <w:sz w:val="22"/>
          <w:szCs w:val="22"/>
        </w:rPr>
      </w:pPr>
    </w:p>
    <w:p w:rsidR="00A35093" w:rsidRPr="00C837F8" w:rsidRDefault="00101A5A" w:rsidP="00A35093">
      <w:pPr>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 xml:space="preserve">Redovne analize </w:t>
      </w:r>
      <w:r w:rsidR="00A35093" w:rsidRPr="00C837F8">
        <w:rPr>
          <w:rFonts w:asciiTheme="minorHAnsi" w:hAnsiTheme="minorHAnsi" w:cstheme="minorHAnsi"/>
          <w:sz w:val="22"/>
          <w:szCs w:val="22"/>
        </w:rPr>
        <w:t>koje će se izrađivati prema potrebi sustava</w:t>
      </w:r>
      <w:r w:rsidRPr="00C837F8">
        <w:rPr>
          <w:rFonts w:asciiTheme="minorHAnsi" w:hAnsiTheme="minorHAnsi" w:cstheme="minorHAnsi"/>
          <w:sz w:val="22"/>
          <w:szCs w:val="22"/>
        </w:rPr>
        <w:t xml:space="preserve"> za obavljanje raznih zadaća i aktivnosti.</w:t>
      </w:r>
    </w:p>
    <w:p w:rsidR="00101A5A" w:rsidRPr="00C837F8" w:rsidRDefault="00101A5A" w:rsidP="00A35093">
      <w:pPr>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Nositelj aktivnosti: TZ grada Popovače</w:t>
      </w:r>
    </w:p>
    <w:p w:rsidR="00101A5A" w:rsidRPr="00C837F8" w:rsidRDefault="00101A5A" w:rsidP="00A35093">
      <w:pPr>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500,00 kn.</w:t>
      </w:r>
    </w:p>
    <w:p w:rsidR="00101A5A" w:rsidRPr="00C837F8" w:rsidRDefault="00101A5A" w:rsidP="007013A0">
      <w:pPr>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Vrijeme provedbe: siječanj-prosinac 2021.</w:t>
      </w:r>
    </w:p>
    <w:p w:rsidR="00101A5A" w:rsidRPr="007013A0" w:rsidRDefault="00101A5A" w:rsidP="0022432A">
      <w:pPr>
        <w:pStyle w:val="Naslov1"/>
        <w:numPr>
          <w:ilvl w:val="1"/>
          <w:numId w:val="46"/>
        </w:numPr>
        <w:rPr>
          <w:sz w:val="24"/>
          <w:szCs w:val="24"/>
        </w:rPr>
      </w:pPr>
      <w:bookmarkStart w:id="15" w:name="_Toc59542408"/>
      <w:bookmarkStart w:id="16" w:name="_Toc59604286"/>
      <w:r w:rsidRPr="007013A0">
        <w:rPr>
          <w:sz w:val="24"/>
          <w:szCs w:val="24"/>
        </w:rPr>
        <w:t>Mjerenje učinkovitosti promotivnih aktivnosti</w:t>
      </w:r>
      <w:bookmarkEnd w:id="15"/>
      <w:bookmarkEnd w:id="16"/>
    </w:p>
    <w:p w:rsidR="00101A5A" w:rsidRPr="00C837F8" w:rsidRDefault="00101A5A" w:rsidP="00101A5A">
      <w:pPr>
        <w:pStyle w:val="Odlomakpopisa"/>
        <w:spacing w:line="360" w:lineRule="auto"/>
        <w:ind w:left="1712"/>
        <w:jc w:val="both"/>
        <w:rPr>
          <w:rFonts w:asciiTheme="minorHAnsi" w:hAnsiTheme="minorHAnsi" w:cstheme="minorHAnsi"/>
          <w:sz w:val="22"/>
          <w:szCs w:val="22"/>
        </w:rPr>
      </w:pPr>
    </w:p>
    <w:p w:rsidR="00101A5A" w:rsidRPr="00C837F8" w:rsidRDefault="00E51A54" w:rsidP="00101A5A">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 xml:space="preserve">Turistička zajednica </w:t>
      </w:r>
      <w:r w:rsidR="00DB4C69" w:rsidRPr="00C837F8">
        <w:rPr>
          <w:rFonts w:asciiTheme="minorHAnsi" w:hAnsiTheme="minorHAnsi" w:cstheme="minorHAnsi"/>
          <w:sz w:val="22"/>
          <w:szCs w:val="22"/>
        </w:rPr>
        <w:t xml:space="preserve">grada Popovače mjeriti će učinkovitost provedenih </w:t>
      </w:r>
      <w:r w:rsidR="00DB5A72" w:rsidRPr="00C837F8">
        <w:rPr>
          <w:rFonts w:asciiTheme="minorHAnsi" w:hAnsiTheme="minorHAnsi" w:cstheme="minorHAnsi"/>
          <w:sz w:val="22"/>
          <w:szCs w:val="22"/>
        </w:rPr>
        <w:t>promotivnih aktivnosti. m</w:t>
      </w:r>
      <w:r w:rsidR="001B566F" w:rsidRPr="00C837F8">
        <w:rPr>
          <w:rFonts w:asciiTheme="minorHAnsi" w:hAnsiTheme="minorHAnsi" w:cstheme="minorHAnsi"/>
          <w:sz w:val="22"/>
          <w:szCs w:val="22"/>
        </w:rPr>
        <w:t>jerenja će se bazirati na aktivnosti na društvenim mrežama,Internet stranicama,te povratnim informacijama od strane ugostitelja te OPG-eovaca sa popovačkog područja.</w:t>
      </w:r>
    </w:p>
    <w:p w:rsidR="001B566F" w:rsidRPr="00C837F8" w:rsidRDefault="001B566F" w:rsidP="00101A5A">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Nositelj aktivnosti : TZ grada Popovače</w:t>
      </w:r>
    </w:p>
    <w:p w:rsidR="001B566F" w:rsidRPr="00C837F8" w:rsidRDefault="001B566F" w:rsidP="00101A5A">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0 kn.</w:t>
      </w:r>
    </w:p>
    <w:p w:rsidR="001B566F" w:rsidRDefault="001B566F" w:rsidP="00101A5A">
      <w:pPr>
        <w:pStyle w:val="Odlomakpopisa"/>
        <w:spacing w:line="360" w:lineRule="auto"/>
        <w:ind w:left="1712"/>
        <w:jc w:val="both"/>
        <w:rPr>
          <w:rFonts w:asciiTheme="minorHAnsi" w:hAnsiTheme="minorHAnsi" w:cstheme="minorHAnsi"/>
          <w:sz w:val="22"/>
          <w:szCs w:val="22"/>
        </w:rPr>
      </w:pPr>
      <w:r w:rsidRPr="00C837F8">
        <w:rPr>
          <w:rFonts w:asciiTheme="minorHAnsi" w:hAnsiTheme="minorHAnsi" w:cstheme="minorHAnsi"/>
          <w:sz w:val="22"/>
          <w:szCs w:val="22"/>
        </w:rPr>
        <w:t>Vrijeme provedbe: siječanj-prosinac 2021.</w:t>
      </w:r>
    </w:p>
    <w:p w:rsidR="0022432A" w:rsidRPr="00C837F8" w:rsidRDefault="0022432A" w:rsidP="00101A5A">
      <w:pPr>
        <w:pStyle w:val="Odlomakpopisa"/>
        <w:spacing w:line="360" w:lineRule="auto"/>
        <w:ind w:left="1712"/>
        <w:jc w:val="both"/>
        <w:rPr>
          <w:rFonts w:asciiTheme="minorHAnsi" w:hAnsiTheme="minorHAnsi" w:cstheme="minorHAnsi"/>
          <w:sz w:val="22"/>
          <w:szCs w:val="22"/>
        </w:rPr>
      </w:pPr>
    </w:p>
    <w:p w:rsidR="001B566F" w:rsidRPr="00C837F8" w:rsidRDefault="0022432A" w:rsidP="0022432A">
      <w:pPr>
        <w:pStyle w:val="Naslov1"/>
        <w:numPr>
          <w:ilvl w:val="0"/>
          <w:numId w:val="46"/>
        </w:numPr>
      </w:pPr>
      <w:bookmarkStart w:id="17" w:name="_Toc59604287"/>
      <w:r>
        <w:t>RAZVOJ TURISTIČKOG PROIZVODA</w:t>
      </w:r>
      <w:bookmarkEnd w:id="17"/>
    </w:p>
    <w:p w:rsidR="003506A3" w:rsidRDefault="001B566F" w:rsidP="0022432A">
      <w:pPr>
        <w:pStyle w:val="Naslov1"/>
        <w:numPr>
          <w:ilvl w:val="1"/>
          <w:numId w:val="46"/>
        </w:numPr>
        <w:rPr>
          <w:sz w:val="24"/>
          <w:szCs w:val="24"/>
        </w:rPr>
      </w:pPr>
      <w:bookmarkStart w:id="18" w:name="_Toc59542409"/>
      <w:bookmarkStart w:id="19" w:name="_Toc59604288"/>
      <w:r w:rsidRPr="003506A3">
        <w:rPr>
          <w:sz w:val="24"/>
          <w:szCs w:val="24"/>
        </w:rPr>
        <w:t>Identifikacija i vrednovanje resursa te strukturiranje turističkih proizvoda:</w:t>
      </w:r>
      <w:bookmarkEnd w:id="18"/>
      <w:bookmarkEnd w:id="19"/>
    </w:p>
    <w:p w:rsidR="009A7C17" w:rsidRPr="003506A3" w:rsidRDefault="004A6A48" w:rsidP="00343ACF">
      <w:pPr>
        <w:pStyle w:val="Naslov1"/>
        <w:ind w:left="1712"/>
        <w:jc w:val="both"/>
        <w:rPr>
          <w:color w:val="auto"/>
          <w:sz w:val="24"/>
          <w:szCs w:val="24"/>
        </w:rPr>
      </w:pPr>
      <w:bookmarkStart w:id="20" w:name="_Toc59542410"/>
      <w:bookmarkStart w:id="21" w:name="_Toc59604289"/>
      <w:r w:rsidRPr="003506A3">
        <w:rPr>
          <w:rFonts w:asciiTheme="minorHAnsi" w:hAnsiTheme="minorHAnsi" w:cstheme="minorHAnsi"/>
          <w:color w:val="auto"/>
          <w:sz w:val="22"/>
          <w:szCs w:val="22"/>
        </w:rPr>
        <w:t xml:space="preserve">TZ grada Popovače uz manifestacije radi na aktivnom </w:t>
      </w:r>
      <w:r w:rsidR="003506A3" w:rsidRPr="003506A3">
        <w:rPr>
          <w:rFonts w:asciiTheme="minorHAnsi" w:hAnsiTheme="minorHAnsi" w:cstheme="minorHAnsi"/>
          <w:color w:val="auto"/>
          <w:sz w:val="22"/>
          <w:szCs w:val="22"/>
        </w:rPr>
        <w:t>unaprjeđenju</w:t>
      </w:r>
      <w:r w:rsidRPr="003506A3">
        <w:rPr>
          <w:rFonts w:asciiTheme="minorHAnsi" w:hAnsiTheme="minorHAnsi" w:cstheme="minorHAnsi"/>
          <w:color w:val="auto"/>
          <w:sz w:val="22"/>
          <w:szCs w:val="22"/>
        </w:rPr>
        <w:t xml:space="preserve"> turističke ponude koja bi motivirala turiste na dolazak u destinaciju. Prirodna bogatstva Moslavačke gore i Lonjskog </w:t>
      </w:r>
      <w:r w:rsidR="009A7C17" w:rsidRPr="003506A3">
        <w:rPr>
          <w:rFonts w:asciiTheme="minorHAnsi" w:hAnsiTheme="minorHAnsi" w:cstheme="minorHAnsi"/>
          <w:color w:val="auto"/>
          <w:sz w:val="22"/>
          <w:szCs w:val="22"/>
        </w:rPr>
        <w:t xml:space="preserve">polja ,nedovoljno su iskorištena </w:t>
      </w:r>
      <w:r w:rsidRPr="003506A3">
        <w:rPr>
          <w:rFonts w:asciiTheme="minorHAnsi" w:hAnsiTheme="minorHAnsi" w:cstheme="minorHAnsi"/>
          <w:color w:val="auto"/>
          <w:sz w:val="22"/>
          <w:szCs w:val="22"/>
        </w:rPr>
        <w:t>.U dogovoru smo sa Grad</w:t>
      </w:r>
      <w:r w:rsidR="003D13B8" w:rsidRPr="003506A3">
        <w:rPr>
          <w:rFonts w:asciiTheme="minorHAnsi" w:hAnsiTheme="minorHAnsi" w:cstheme="minorHAnsi"/>
          <w:color w:val="auto"/>
          <w:sz w:val="22"/>
          <w:szCs w:val="22"/>
        </w:rPr>
        <w:t>om</w:t>
      </w:r>
      <w:r w:rsidRPr="003506A3">
        <w:rPr>
          <w:rFonts w:asciiTheme="minorHAnsi" w:hAnsiTheme="minorHAnsi" w:cstheme="minorHAnsi"/>
          <w:color w:val="auto"/>
          <w:sz w:val="22"/>
          <w:szCs w:val="22"/>
        </w:rPr>
        <w:t xml:space="preserve"> Kutina i TZ grada Kutine za sudjelovanje na projektu Regionalnog parka prirode Moslavačka gora </w:t>
      </w:r>
      <w:r w:rsidR="00F15059" w:rsidRPr="003506A3">
        <w:rPr>
          <w:rFonts w:asciiTheme="minorHAnsi" w:hAnsiTheme="minorHAnsi" w:cstheme="minorHAnsi"/>
          <w:color w:val="auto"/>
          <w:sz w:val="22"/>
          <w:szCs w:val="22"/>
        </w:rPr>
        <w:t>kojeg bi aplicirali za status UNESCO-vu mrežu geo parkova.</w:t>
      </w:r>
      <w:bookmarkEnd w:id="20"/>
      <w:bookmarkEnd w:id="21"/>
    </w:p>
    <w:p w:rsidR="009A7C17" w:rsidRPr="00C837F8" w:rsidRDefault="009A7C17" w:rsidP="009A7C17">
      <w:pPr>
        <w:rPr>
          <w:rFonts w:asciiTheme="minorHAnsi" w:hAnsiTheme="minorHAnsi" w:cstheme="minorHAnsi"/>
          <w:sz w:val="22"/>
          <w:szCs w:val="22"/>
        </w:rPr>
      </w:pPr>
    </w:p>
    <w:p w:rsidR="003506A3" w:rsidRPr="003506A3" w:rsidRDefault="00124C31" w:rsidP="0022432A">
      <w:pPr>
        <w:pStyle w:val="Odlomakpopisa"/>
        <w:numPr>
          <w:ilvl w:val="2"/>
          <w:numId w:val="46"/>
        </w:numPr>
        <w:rPr>
          <w:rFonts w:asciiTheme="minorHAnsi" w:hAnsiTheme="minorHAnsi" w:cstheme="minorHAnsi"/>
          <w:i/>
          <w:iCs/>
          <w:sz w:val="22"/>
          <w:szCs w:val="22"/>
        </w:rPr>
      </w:pPr>
      <w:r w:rsidRPr="003506A3">
        <w:rPr>
          <w:rFonts w:asciiTheme="minorHAnsi" w:hAnsiTheme="minorHAnsi" w:cstheme="minorHAnsi"/>
          <w:i/>
          <w:iCs/>
          <w:sz w:val="22"/>
          <w:szCs w:val="22"/>
        </w:rPr>
        <w:t>Izgradnja vidikovca i poučne staze na Jelengradu</w:t>
      </w:r>
    </w:p>
    <w:p w:rsidR="003506A3" w:rsidRDefault="003506A3" w:rsidP="003506A3">
      <w:pPr>
        <w:pStyle w:val="Odlomakpopisa"/>
        <w:ind w:left="1080"/>
        <w:rPr>
          <w:rFonts w:asciiTheme="minorHAnsi" w:hAnsiTheme="minorHAnsi" w:cstheme="minorHAnsi"/>
          <w:sz w:val="22"/>
          <w:szCs w:val="22"/>
        </w:rPr>
      </w:pPr>
    </w:p>
    <w:p w:rsidR="003506A3" w:rsidRDefault="00124C31" w:rsidP="003506A3">
      <w:pPr>
        <w:pStyle w:val="Odlomakpopisa"/>
        <w:ind w:left="1080"/>
        <w:jc w:val="both"/>
        <w:rPr>
          <w:rFonts w:asciiTheme="minorHAnsi" w:hAnsiTheme="minorHAnsi" w:cstheme="minorHAnsi"/>
          <w:sz w:val="22"/>
          <w:szCs w:val="22"/>
        </w:rPr>
      </w:pPr>
      <w:r w:rsidRPr="003506A3">
        <w:rPr>
          <w:rFonts w:asciiTheme="minorHAnsi" w:hAnsiTheme="minorHAnsi" w:cstheme="minorHAnsi"/>
          <w:sz w:val="22"/>
          <w:szCs w:val="22"/>
        </w:rPr>
        <w:t>U 2021. godini u planu je izrada projektne dokumentacije za izgradnju poučne staze na Jelengradu koja bi bila dodatak projekta izgradnje vidikovca. Kompletan projekt bi se prijavio na tip operacije 8.5.2. „Uspostava i uređenje poučnih staza, vidikovaca i ostale manje infrastrukture“ iz Programa ruralnog razvoja Republike Hrvatske za razdoblje 2014.-2020. Izgradnjom vidikovca i poučne staze povećala bi se posjećenost starog grada Jelengrada te bi projekt imao utjecaja na povećanje turističke atraktivnosti Grada Popovače.</w:t>
      </w:r>
      <w:r w:rsidRPr="00C837F8">
        <w:rPr>
          <w:rFonts w:asciiTheme="minorHAnsi" w:hAnsiTheme="minorHAnsi" w:cstheme="minorHAnsi"/>
          <w:sz w:val="22"/>
          <w:szCs w:val="22"/>
        </w:rPr>
        <w:t>Procijenjena ukupna vrijednost projekta je oko 400.000,00 kn. Intenzitet sufinanciranja iz Programa ruralnog razvoja Republike Hrvatske za razdoblje 2014.-2020. je 100% (85% iz proračuna EU, a 15% iz proračuna RH)</w:t>
      </w:r>
    </w:p>
    <w:p w:rsidR="009913BF" w:rsidRDefault="00124C31" w:rsidP="009913B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Vrijeme provedbe : siječanj-prosinac 2021.</w:t>
      </w:r>
    </w:p>
    <w:p w:rsidR="009913BF" w:rsidRDefault="009913BF" w:rsidP="009913BF">
      <w:pPr>
        <w:pStyle w:val="Odlomakpopisa"/>
        <w:ind w:left="1080"/>
        <w:jc w:val="both"/>
        <w:rPr>
          <w:rFonts w:asciiTheme="minorHAnsi" w:hAnsiTheme="minorHAnsi" w:cstheme="minorHAnsi"/>
          <w:sz w:val="22"/>
          <w:szCs w:val="22"/>
        </w:rPr>
      </w:pPr>
    </w:p>
    <w:p w:rsidR="009913BF" w:rsidRPr="009913BF" w:rsidRDefault="003D13B8" w:rsidP="0022432A">
      <w:pPr>
        <w:pStyle w:val="Odlomakpopisa"/>
        <w:numPr>
          <w:ilvl w:val="2"/>
          <w:numId w:val="46"/>
        </w:numPr>
        <w:jc w:val="both"/>
        <w:rPr>
          <w:rFonts w:asciiTheme="minorHAnsi" w:hAnsiTheme="minorHAnsi" w:cstheme="minorHAnsi"/>
          <w:sz w:val="22"/>
          <w:szCs w:val="22"/>
        </w:rPr>
      </w:pPr>
      <w:r w:rsidRPr="009913BF">
        <w:rPr>
          <w:rFonts w:asciiTheme="minorHAnsi" w:hAnsiTheme="minorHAnsi" w:cstheme="minorHAnsi"/>
          <w:i/>
          <w:iCs/>
          <w:sz w:val="22"/>
          <w:szCs w:val="22"/>
        </w:rPr>
        <w:t>Povećanje privlačnosti i obrazovnog kapaciteta Parka prirode Lonjsko polje izgradnjom posjetiteljskog centra „Crna roda" Osekovo</w:t>
      </w:r>
    </w:p>
    <w:p w:rsidR="009913BF" w:rsidRPr="009913BF" w:rsidRDefault="009913BF" w:rsidP="009913BF">
      <w:pPr>
        <w:pStyle w:val="Odlomakpopisa"/>
        <w:ind w:left="1080"/>
        <w:jc w:val="both"/>
        <w:rPr>
          <w:rFonts w:asciiTheme="minorHAnsi" w:hAnsiTheme="minorHAnsi" w:cstheme="minorHAnsi"/>
          <w:sz w:val="22"/>
          <w:szCs w:val="22"/>
        </w:rPr>
      </w:pPr>
    </w:p>
    <w:p w:rsidR="009913BF" w:rsidRDefault="003D13B8" w:rsidP="009913BF">
      <w:pPr>
        <w:pStyle w:val="Odlomakpopisa"/>
        <w:ind w:left="1080"/>
        <w:jc w:val="both"/>
        <w:rPr>
          <w:rFonts w:asciiTheme="minorHAnsi" w:hAnsiTheme="minorHAnsi" w:cstheme="minorHAnsi"/>
          <w:sz w:val="22"/>
          <w:szCs w:val="22"/>
        </w:rPr>
      </w:pPr>
      <w:r w:rsidRPr="009913BF">
        <w:rPr>
          <w:rFonts w:asciiTheme="minorHAnsi" w:hAnsiTheme="minorHAnsi" w:cstheme="minorHAnsi"/>
          <w:sz w:val="22"/>
          <w:szCs w:val="22"/>
        </w:rPr>
        <w:t>Opći cilj projekta:Povećanje atraktivnosti Parka prirode Lonjsko polje izgradnjom Posjetiteljskog centra Crna roda te povećanje obrazovnog kapaciteta ciljanih skupina – zaposlenika Parka, lokalnog stanovništva i ostalih relevantnih dionika na području Parka</w:t>
      </w:r>
    </w:p>
    <w:p w:rsidR="009913BF" w:rsidRDefault="003D13B8" w:rsidP="009913B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 xml:space="preserve">Prijavitelj projekta: Javna Ustanova Park prirode Lonjsko polje </w:t>
      </w:r>
    </w:p>
    <w:p w:rsidR="009913BF" w:rsidRDefault="003D13B8" w:rsidP="009913B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Partneri  projekta: Grad Popovača i Sisačko-moslavačka županija</w:t>
      </w:r>
    </w:p>
    <w:p w:rsidR="003D13B8" w:rsidRPr="00C837F8" w:rsidRDefault="003D13B8" w:rsidP="009913B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Suradnici na projektu: TZ grada Popovače, MO Osekovo, Udruga „Voloderska jesen“, KUD „Stjepan Šajnović“ Osekovo, Udruga radionica „Narodno tkivo i vezivo“ Osekovo, KUD „Potočanka“ Potok, Udruga vinogradara i voćara „Škrlet“ Popovača, Udruga za promicanje kulturnih i turističkih vrijednosti Moslavine „Moslavina info“, Povijesna udruga „Moslavina“, Središnji savez udruga uzgajivača hrvatskog hladnokrvnjaka, Izviđački odred „Jelengrad“ Popovača, NK „Dinamo“ Osekovo, DVD Osekovo, LD „Kuna“ Osekovo i Udruga žena Osekovo</w:t>
      </w:r>
    </w:p>
    <w:p w:rsidR="003D13B8" w:rsidRDefault="003D13B8" w:rsidP="009913BF">
      <w:pPr>
        <w:jc w:val="both"/>
        <w:rPr>
          <w:rFonts w:asciiTheme="minorHAnsi" w:hAnsiTheme="minorHAnsi" w:cstheme="minorHAnsi"/>
          <w:sz w:val="22"/>
          <w:szCs w:val="22"/>
        </w:rPr>
      </w:pPr>
    </w:p>
    <w:p w:rsidR="00343ACF" w:rsidRDefault="00343ACF" w:rsidP="009913BF">
      <w:pPr>
        <w:jc w:val="both"/>
        <w:rPr>
          <w:rFonts w:asciiTheme="minorHAnsi" w:hAnsiTheme="minorHAnsi" w:cstheme="minorHAnsi"/>
          <w:sz w:val="22"/>
          <w:szCs w:val="22"/>
        </w:rPr>
      </w:pPr>
    </w:p>
    <w:p w:rsidR="0022432A" w:rsidRDefault="0022432A" w:rsidP="009913BF">
      <w:pPr>
        <w:jc w:val="both"/>
        <w:rPr>
          <w:rFonts w:asciiTheme="minorHAnsi" w:hAnsiTheme="minorHAnsi" w:cstheme="minorHAnsi"/>
          <w:sz w:val="22"/>
          <w:szCs w:val="22"/>
        </w:rPr>
      </w:pPr>
    </w:p>
    <w:p w:rsidR="0022432A" w:rsidRDefault="0022432A" w:rsidP="009913BF">
      <w:pPr>
        <w:jc w:val="both"/>
        <w:rPr>
          <w:rFonts w:asciiTheme="minorHAnsi" w:hAnsiTheme="minorHAnsi" w:cstheme="minorHAnsi"/>
          <w:sz w:val="22"/>
          <w:szCs w:val="22"/>
        </w:rPr>
      </w:pPr>
    </w:p>
    <w:p w:rsidR="00343ACF" w:rsidRDefault="00343ACF" w:rsidP="009913BF">
      <w:pPr>
        <w:jc w:val="both"/>
        <w:rPr>
          <w:rFonts w:asciiTheme="minorHAnsi" w:hAnsiTheme="minorHAnsi" w:cstheme="minorHAnsi"/>
          <w:sz w:val="22"/>
          <w:szCs w:val="22"/>
        </w:rPr>
      </w:pPr>
    </w:p>
    <w:p w:rsidR="00360A98" w:rsidRPr="00C837F8" w:rsidRDefault="00360A98" w:rsidP="009913BF">
      <w:pPr>
        <w:jc w:val="both"/>
        <w:rPr>
          <w:rFonts w:asciiTheme="minorHAnsi" w:hAnsiTheme="minorHAnsi" w:cstheme="minorHAnsi"/>
          <w:sz w:val="22"/>
          <w:szCs w:val="22"/>
        </w:rPr>
      </w:pPr>
    </w:p>
    <w:p w:rsidR="00343ACF" w:rsidRDefault="003D13B8" w:rsidP="0022432A">
      <w:pPr>
        <w:pStyle w:val="Odlomakpopisa"/>
        <w:numPr>
          <w:ilvl w:val="2"/>
          <w:numId w:val="46"/>
        </w:numPr>
        <w:rPr>
          <w:rFonts w:asciiTheme="minorHAnsi" w:hAnsiTheme="minorHAnsi" w:cstheme="minorHAnsi"/>
          <w:i/>
          <w:iCs/>
          <w:sz w:val="22"/>
          <w:szCs w:val="22"/>
        </w:rPr>
      </w:pPr>
      <w:r w:rsidRPr="00343ACF">
        <w:rPr>
          <w:rFonts w:asciiTheme="minorHAnsi" w:hAnsiTheme="minorHAnsi" w:cstheme="minorHAnsi"/>
          <w:i/>
          <w:iCs/>
          <w:sz w:val="22"/>
          <w:szCs w:val="22"/>
        </w:rPr>
        <w:t>Multimedijalno opremanje centra „Crna roda“ u Osekovu</w:t>
      </w:r>
    </w:p>
    <w:p w:rsidR="00343ACF" w:rsidRDefault="00343ACF" w:rsidP="00343ACF">
      <w:pPr>
        <w:pStyle w:val="Odlomakpopisa"/>
        <w:ind w:left="1080"/>
        <w:rPr>
          <w:rFonts w:asciiTheme="minorHAnsi" w:hAnsiTheme="minorHAnsi" w:cstheme="minorHAnsi"/>
          <w:i/>
          <w:iCs/>
          <w:sz w:val="22"/>
          <w:szCs w:val="22"/>
        </w:rPr>
      </w:pPr>
    </w:p>
    <w:p w:rsidR="00343ACF" w:rsidRDefault="003D13B8" w:rsidP="00343ACF">
      <w:pPr>
        <w:pStyle w:val="Odlomakpopisa"/>
        <w:ind w:left="1080"/>
        <w:jc w:val="both"/>
        <w:rPr>
          <w:rFonts w:asciiTheme="minorHAnsi" w:hAnsiTheme="minorHAnsi" w:cstheme="minorHAnsi"/>
          <w:sz w:val="22"/>
          <w:szCs w:val="22"/>
        </w:rPr>
      </w:pPr>
      <w:r w:rsidRPr="00343ACF">
        <w:rPr>
          <w:rFonts w:asciiTheme="minorHAnsi" w:hAnsiTheme="minorHAnsi" w:cstheme="minorHAnsi"/>
          <w:sz w:val="22"/>
          <w:szCs w:val="22"/>
        </w:rPr>
        <w:t xml:space="preserve">Multimedijalna oprema je VR (virtualreality) uređaj tj. sustav za simulaciju leta u virtualnoj stvarnosti. Sadrži konfiguraciju računala minimalnu potrebnu za pokretanje igara u virtualnoj stvarnosti. Omogućuje 3D modeliranje i izradu vizualnog digitalnog sadržaja područja parka prirode Lonjsko polje. Sadrži aplikaciju koja sadrži virtualnu šetnju kroz područje parka prirode Lonjsko polje ,šetnja je popraćena zvukovima biljnog i životinjskog svijeta. Kroz virtualnu šetnju se upravlja iz pogleda crne rode te uz interakciju preko sustava za virtualnu stvarnost za simulaciju leta. Igrač ima mogućnost sletiti do određene jedinke koja se nalazi u parku prirode Lonjsko polje i vidjeti informacije o njoj. Uključeno testiranje aplikacije na sustavu za virtualnu stvarnost za simulaciju leta. Ova faza projekta je nadogradnja na postojeći projekt koji se nalazi u fazi provedbe. Projekt je prijavljen na Javni poziv Ministarstva turizma u sklopu Programa razvoja javne turističke infrastrukture u 2020. godini, trenutno je navedeni Javni poziv obustavljen. </w:t>
      </w:r>
    </w:p>
    <w:p w:rsidR="00343ACF" w:rsidRDefault="003D13B8" w:rsidP="00343AC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Ukupna procijenjena vrijednost projekta je 728.750,00 kn.</w:t>
      </w:r>
    </w:p>
    <w:p w:rsidR="00343ACF" w:rsidRDefault="003D13B8" w:rsidP="00343AC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Ministarstvo turizma bi sufinanciralo:  655.875,00 kn</w:t>
      </w:r>
    </w:p>
    <w:p w:rsidR="00343ACF" w:rsidRDefault="00857272" w:rsidP="00343AC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Grad Popovača: 72.875,00 kn</w:t>
      </w:r>
    </w:p>
    <w:p w:rsidR="003D13B8" w:rsidRPr="00343ACF" w:rsidRDefault="00857272" w:rsidP="00343ACF">
      <w:pPr>
        <w:pStyle w:val="Odlomakpopisa"/>
        <w:ind w:left="1080"/>
        <w:jc w:val="both"/>
        <w:rPr>
          <w:rFonts w:asciiTheme="minorHAnsi" w:hAnsiTheme="minorHAnsi" w:cstheme="minorHAnsi"/>
          <w:i/>
          <w:iCs/>
          <w:sz w:val="22"/>
          <w:szCs w:val="22"/>
        </w:rPr>
      </w:pPr>
      <w:r w:rsidRPr="00C837F8">
        <w:rPr>
          <w:rFonts w:asciiTheme="minorHAnsi" w:hAnsiTheme="minorHAnsi" w:cstheme="minorHAnsi"/>
          <w:sz w:val="22"/>
          <w:szCs w:val="22"/>
        </w:rPr>
        <w:t>Vrijeme provedbe: siječanj-prosinac 2021.</w:t>
      </w:r>
    </w:p>
    <w:p w:rsidR="00857272" w:rsidRPr="00343ACF" w:rsidRDefault="00857272" w:rsidP="003D13B8">
      <w:pPr>
        <w:jc w:val="both"/>
        <w:rPr>
          <w:rFonts w:asciiTheme="minorHAnsi" w:hAnsiTheme="minorHAnsi" w:cstheme="minorHAnsi"/>
          <w:bCs/>
          <w:i/>
          <w:iCs/>
          <w:sz w:val="22"/>
          <w:szCs w:val="22"/>
        </w:rPr>
      </w:pPr>
    </w:p>
    <w:p w:rsidR="00343ACF" w:rsidRPr="00343ACF" w:rsidRDefault="00857272" w:rsidP="0022432A">
      <w:pPr>
        <w:pStyle w:val="Odlomakpopisa"/>
        <w:numPr>
          <w:ilvl w:val="2"/>
          <w:numId w:val="46"/>
        </w:numPr>
        <w:rPr>
          <w:rFonts w:asciiTheme="minorHAnsi" w:hAnsiTheme="minorHAnsi" w:cstheme="minorHAnsi"/>
          <w:bCs/>
          <w:i/>
          <w:iCs/>
          <w:sz w:val="22"/>
          <w:szCs w:val="22"/>
        </w:rPr>
      </w:pPr>
      <w:r w:rsidRPr="00343ACF">
        <w:rPr>
          <w:rFonts w:asciiTheme="minorHAnsi" w:hAnsiTheme="minorHAnsi" w:cstheme="minorHAnsi"/>
          <w:bCs/>
          <w:i/>
          <w:iCs/>
          <w:sz w:val="22"/>
          <w:szCs w:val="22"/>
        </w:rPr>
        <w:t>Koncert na Jelengradu – Zagrebački ansambl flauti</w:t>
      </w:r>
    </w:p>
    <w:p w:rsidR="00343ACF" w:rsidRDefault="00343ACF" w:rsidP="00343ACF">
      <w:pPr>
        <w:pStyle w:val="Odlomakpopisa"/>
        <w:ind w:left="1080"/>
        <w:rPr>
          <w:rFonts w:asciiTheme="minorHAnsi" w:hAnsiTheme="minorHAnsi" w:cstheme="minorHAnsi"/>
          <w:sz w:val="22"/>
          <w:szCs w:val="22"/>
        </w:rPr>
      </w:pPr>
    </w:p>
    <w:p w:rsidR="00343ACF" w:rsidRDefault="00857272" w:rsidP="00343ACF">
      <w:pPr>
        <w:pStyle w:val="Odlomakpopisa"/>
        <w:ind w:left="1080"/>
        <w:jc w:val="both"/>
        <w:rPr>
          <w:rFonts w:asciiTheme="minorHAnsi" w:hAnsiTheme="minorHAnsi" w:cstheme="minorHAnsi"/>
          <w:i/>
          <w:sz w:val="22"/>
          <w:szCs w:val="22"/>
        </w:rPr>
      </w:pPr>
      <w:r w:rsidRPr="00343ACF">
        <w:rPr>
          <w:rFonts w:asciiTheme="minorHAnsi" w:hAnsiTheme="minorHAnsi" w:cstheme="minorHAnsi"/>
          <w:sz w:val="22"/>
          <w:szCs w:val="22"/>
        </w:rPr>
        <w:t xml:space="preserve">koncert: </w:t>
      </w:r>
      <w:r w:rsidRPr="00343ACF">
        <w:rPr>
          <w:rFonts w:asciiTheme="minorHAnsi" w:hAnsiTheme="minorHAnsi" w:cstheme="minorHAnsi"/>
          <w:i/>
          <w:sz w:val="22"/>
          <w:szCs w:val="22"/>
        </w:rPr>
        <w:t>Flute&amp; nature</w:t>
      </w:r>
    </w:p>
    <w:p w:rsidR="00343ACF" w:rsidRDefault="00857272" w:rsidP="00343AC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Grad Popovača 21.6. tradicionalno obilježava Dan grada Popovače i župe Sv. Alojzija Gonzage. U svrhu obilježavanja Dana grada tokom cijelog lipnja održavaju se razne aktivnosti i događanja poput sportskih turnira, koncerata, susreta branitelja, likovnih izložbi, tamburaških večeri i slično. Koncertom „Flute&amp; nature“ Zagrebačkog ansambla flauti upotpunili bi listu događanja na Dan grada, a samim time pružili mogućnost stanovnicima grada Popovače da uživaju u zvucima klasične glazbe i približili im stari grad Jelengrad kao važno arheološko nalazište, ali i lokaciju na kojoj se mogu odvijati razni susreti, koncerti i slična događanja. Koncert je prijavljen na Poziv za predlaganje programa javnih potreba u kulturi Republike Hrvatske za 2021. godinu Ministarstva kulture.</w:t>
      </w:r>
    </w:p>
    <w:p w:rsidR="00343ACF" w:rsidRDefault="00857272" w:rsidP="00343AC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Nositelj aktivnosti: Grad Popovača TZ grada Popovače kao stručni suradnik.</w:t>
      </w:r>
    </w:p>
    <w:p w:rsidR="00343ACF" w:rsidRDefault="00857272" w:rsidP="00343ACF">
      <w:pPr>
        <w:pStyle w:val="Odlomakpopisa"/>
        <w:ind w:left="1080"/>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:ukupni procijenjeni troškovi koncerta: 39.287,50 kn, traženi iznos sufinanciranja Ministarstva je 30.000,00, ostatak bi se financirao iz proračuna grada Popovače.</w:t>
      </w:r>
    </w:p>
    <w:p w:rsidR="00857272" w:rsidRPr="00343ACF" w:rsidRDefault="00857272" w:rsidP="00343ACF">
      <w:pPr>
        <w:pStyle w:val="Odlomakpopisa"/>
        <w:ind w:left="1080"/>
        <w:jc w:val="both"/>
        <w:rPr>
          <w:rFonts w:asciiTheme="minorHAnsi" w:hAnsiTheme="minorHAnsi" w:cstheme="minorHAnsi"/>
          <w:bCs/>
          <w:i/>
          <w:iCs/>
          <w:sz w:val="22"/>
          <w:szCs w:val="22"/>
        </w:rPr>
      </w:pPr>
      <w:r w:rsidRPr="00C837F8">
        <w:rPr>
          <w:rFonts w:asciiTheme="minorHAnsi" w:hAnsiTheme="minorHAnsi" w:cstheme="minorHAnsi"/>
          <w:sz w:val="22"/>
          <w:szCs w:val="22"/>
        </w:rPr>
        <w:t>Vrijeme provedbe: lipanj 2021.</w:t>
      </w:r>
    </w:p>
    <w:p w:rsidR="00343ACF" w:rsidRDefault="00343ACF" w:rsidP="00343ACF">
      <w:pPr>
        <w:spacing w:line="360" w:lineRule="auto"/>
        <w:jc w:val="both"/>
        <w:rPr>
          <w:rFonts w:asciiTheme="minorHAnsi" w:hAnsiTheme="minorHAnsi" w:cstheme="minorHAnsi"/>
          <w:i/>
          <w:iCs/>
          <w:sz w:val="22"/>
          <w:szCs w:val="22"/>
        </w:rPr>
      </w:pPr>
    </w:p>
    <w:p w:rsidR="00343ACF" w:rsidRDefault="00343ACF" w:rsidP="00343ACF">
      <w:pPr>
        <w:spacing w:line="360" w:lineRule="auto"/>
        <w:jc w:val="both"/>
        <w:rPr>
          <w:rFonts w:asciiTheme="minorHAnsi" w:hAnsiTheme="minorHAnsi" w:cstheme="minorHAnsi"/>
          <w:i/>
          <w:iCs/>
          <w:sz w:val="22"/>
          <w:szCs w:val="22"/>
        </w:rPr>
      </w:pPr>
    </w:p>
    <w:p w:rsidR="00360A98" w:rsidRDefault="00360A98" w:rsidP="00343ACF">
      <w:pPr>
        <w:spacing w:line="360" w:lineRule="auto"/>
        <w:jc w:val="both"/>
        <w:rPr>
          <w:rFonts w:asciiTheme="minorHAnsi" w:hAnsiTheme="minorHAnsi" w:cstheme="minorHAnsi"/>
          <w:i/>
          <w:iCs/>
          <w:sz w:val="22"/>
          <w:szCs w:val="22"/>
        </w:rPr>
      </w:pPr>
    </w:p>
    <w:p w:rsidR="00F545CC" w:rsidRDefault="00F545CC" w:rsidP="00343ACF">
      <w:pPr>
        <w:spacing w:line="360" w:lineRule="auto"/>
        <w:jc w:val="both"/>
        <w:rPr>
          <w:rFonts w:asciiTheme="minorHAnsi" w:hAnsiTheme="minorHAnsi" w:cstheme="minorHAnsi"/>
          <w:i/>
          <w:iCs/>
          <w:sz w:val="22"/>
          <w:szCs w:val="22"/>
        </w:rPr>
      </w:pPr>
    </w:p>
    <w:p w:rsidR="00343ACF" w:rsidRDefault="00343ACF" w:rsidP="0022432A">
      <w:pPr>
        <w:pStyle w:val="Odlomakpopisa"/>
        <w:numPr>
          <w:ilvl w:val="2"/>
          <w:numId w:val="46"/>
        </w:numPr>
        <w:spacing w:line="360" w:lineRule="auto"/>
        <w:jc w:val="both"/>
        <w:rPr>
          <w:rFonts w:asciiTheme="minorHAnsi" w:hAnsiTheme="minorHAnsi" w:cstheme="minorHAnsi"/>
          <w:i/>
          <w:iCs/>
          <w:sz w:val="22"/>
          <w:szCs w:val="22"/>
        </w:rPr>
      </w:pPr>
      <w:r>
        <w:rPr>
          <w:rFonts w:asciiTheme="minorHAnsi" w:hAnsiTheme="minorHAnsi" w:cstheme="minorHAnsi"/>
          <w:i/>
          <w:iCs/>
          <w:sz w:val="22"/>
          <w:szCs w:val="22"/>
        </w:rPr>
        <w:lastRenderedPageBreak/>
        <w:t>Projekt „Turizmom razvijamo područje“</w:t>
      </w:r>
    </w:p>
    <w:p w:rsidR="00360A98" w:rsidRDefault="00360A98" w:rsidP="00360A98">
      <w:pPr>
        <w:pStyle w:val="Odlomakpopisa"/>
        <w:spacing w:line="360" w:lineRule="auto"/>
        <w:ind w:left="1080"/>
        <w:jc w:val="both"/>
        <w:rPr>
          <w:rFonts w:asciiTheme="minorHAnsi" w:hAnsiTheme="minorHAnsi" w:cstheme="minorHAnsi"/>
          <w:i/>
          <w:iCs/>
          <w:sz w:val="22"/>
          <w:szCs w:val="22"/>
        </w:rPr>
      </w:pPr>
    </w:p>
    <w:p w:rsidR="00343ACF" w:rsidRPr="00F545CC" w:rsidRDefault="009A6084" w:rsidP="00F545CC">
      <w:pPr>
        <w:spacing w:line="360" w:lineRule="auto"/>
        <w:rPr>
          <w:rFonts w:asciiTheme="minorHAnsi" w:hAnsiTheme="minorHAnsi" w:cstheme="minorHAnsi"/>
          <w:sz w:val="22"/>
          <w:szCs w:val="22"/>
        </w:rPr>
      </w:pPr>
      <w:r w:rsidRPr="00F545CC">
        <w:rPr>
          <w:rFonts w:asciiTheme="minorHAnsi" w:hAnsiTheme="minorHAnsi" w:cstheme="minorHAnsi"/>
          <w:sz w:val="22"/>
          <w:szCs w:val="22"/>
        </w:rPr>
        <w:t>Sudjelovanje u projektu „Turizmom razvijamo područje“ Tijekom 2019. godine zajedno sa LAG-om Moslavina TZ grada Popovače krenula je u početne aktivnosti vezane za projekt brendiranja Moslavine koji će se provoditi u 2020. godini, a značajan iskorak napravljen je kada se postigao dogovor da se Turističke zajednice s područja Moslavine projektno udruže. Postignut je dogovor da se potpiše Sporazum o suradnji između turističkih zajednica s područja regije Moslavina., temeljem kojeg će turističke zajednice na području Moslavine razvijati zajedničke projekte i programe te provoditi zajedničke promotivne i marketinške aktivnosti, odnosno zajednički razvijati i promovirati cjelokupno područje Moslavine. Ovim sporazumom Moslavina bi trebala postati u turističkom smislu jedna zaokružena priča, turistička destinacija koja se pod jednim imenom i brendom može kvalitetnije razvijati i promovirati, a o samom udruživanju odlučuje Ministarstvo turizma. U 2021. LAG Moslavina provodi projekt suradnje sa ostalih 5 LAG-ova u Hrvatskoj u okviru koje bismo trebali izraditi branding strategiju za regiju Moslavina, zajedno sa 5 TZ-ova s područja Moslavine. Projekt financira Europska unija, a rashod TZ-a odnosi se na dotisak promidžbenog materijala.  Nositelji ak</w:t>
      </w:r>
      <w:r w:rsidR="005056ED" w:rsidRPr="00F545CC">
        <w:rPr>
          <w:rFonts w:asciiTheme="minorHAnsi" w:hAnsiTheme="minorHAnsi" w:cstheme="minorHAnsi"/>
          <w:sz w:val="22"/>
          <w:szCs w:val="22"/>
        </w:rPr>
        <w:t>tivnosti: TZ grada Popovače</w:t>
      </w:r>
    </w:p>
    <w:p w:rsidR="00343ACF" w:rsidRPr="00F545CC" w:rsidRDefault="005056ED" w:rsidP="00F545CC">
      <w:pPr>
        <w:spacing w:line="360" w:lineRule="auto"/>
        <w:jc w:val="both"/>
        <w:rPr>
          <w:rFonts w:asciiTheme="minorHAnsi" w:hAnsiTheme="minorHAnsi" w:cstheme="minorHAnsi"/>
          <w:sz w:val="22"/>
          <w:szCs w:val="22"/>
        </w:rPr>
      </w:pPr>
      <w:r w:rsidRPr="00F545CC">
        <w:rPr>
          <w:rFonts w:asciiTheme="minorHAnsi" w:hAnsiTheme="minorHAnsi" w:cstheme="minorHAnsi"/>
          <w:sz w:val="22"/>
          <w:szCs w:val="22"/>
        </w:rPr>
        <w:t>Iznos planiran za realizaciju : 5.000,00 kn</w:t>
      </w:r>
    </w:p>
    <w:p w:rsidR="003D13B8" w:rsidRPr="00F545CC" w:rsidRDefault="005056ED" w:rsidP="00F545CC">
      <w:pPr>
        <w:spacing w:line="360" w:lineRule="auto"/>
        <w:rPr>
          <w:rFonts w:asciiTheme="minorHAnsi" w:hAnsiTheme="minorHAnsi" w:cstheme="minorHAnsi"/>
          <w:i/>
          <w:iCs/>
          <w:sz w:val="22"/>
          <w:szCs w:val="22"/>
        </w:rPr>
      </w:pPr>
      <w:r w:rsidRPr="00F545CC">
        <w:rPr>
          <w:rFonts w:asciiTheme="minorHAnsi" w:hAnsiTheme="minorHAnsi" w:cstheme="minorHAnsi"/>
          <w:sz w:val="22"/>
          <w:szCs w:val="22"/>
        </w:rPr>
        <w:t>Vrijeme provedbe: siječanj-prosinac</w:t>
      </w:r>
      <w:r w:rsidR="00F545CC">
        <w:rPr>
          <w:rFonts w:asciiTheme="minorHAnsi" w:hAnsiTheme="minorHAnsi" w:cstheme="minorHAnsi"/>
          <w:sz w:val="22"/>
          <w:szCs w:val="22"/>
        </w:rPr>
        <w:br/>
      </w:r>
      <w:r w:rsidR="00E6609D" w:rsidRPr="00F545CC">
        <w:rPr>
          <w:rFonts w:asciiTheme="minorHAnsi" w:hAnsiTheme="minorHAnsi" w:cstheme="minorHAnsi"/>
          <w:sz w:val="22"/>
          <w:szCs w:val="22"/>
        </w:rPr>
        <w:t>Novi plan za 2021. godinu se povećava u iznosu od 10</w:t>
      </w:r>
      <w:r w:rsidR="00C552B7" w:rsidRPr="00F545CC">
        <w:rPr>
          <w:rFonts w:asciiTheme="minorHAnsi" w:hAnsiTheme="minorHAnsi" w:cstheme="minorHAnsi"/>
          <w:sz w:val="22"/>
          <w:szCs w:val="22"/>
        </w:rPr>
        <w:t>.000,00 kn</w:t>
      </w:r>
    </w:p>
    <w:p w:rsidR="003D13B8" w:rsidRPr="00C837F8" w:rsidRDefault="003D13B8" w:rsidP="001B566F">
      <w:pPr>
        <w:pStyle w:val="Odlomakpopisa"/>
        <w:spacing w:line="360" w:lineRule="auto"/>
        <w:jc w:val="both"/>
        <w:rPr>
          <w:rFonts w:asciiTheme="minorHAnsi" w:hAnsiTheme="minorHAnsi" w:cstheme="minorHAnsi"/>
          <w:sz w:val="22"/>
          <w:szCs w:val="22"/>
        </w:rPr>
      </w:pPr>
    </w:p>
    <w:p w:rsidR="003D13B8" w:rsidRPr="00C837F8" w:rsidRDefault="003D13B8" w:rsidP="001B566F">
      <w:pPr>
        <w:pStyle w:val="Odlomakpopisa"/>
        <w:spacing w:line="360" w:lineRule="auto"/>
        <w:jc w:val="both"/>
        <w:rPr>
          <w:rFonts w:asciiTheme="minorHAnsi" w:hAnsiTheme="minorHAnsi" w:cstheme="minorHAnsi"/>
          <w:sz w:val="22"/>
          <w:szCs w:val="22"/>
        </w:rPr>
      </w:pPr>
    </w:p>
    <w:p w:rsidR="003D13B8" w:rsidRPr="00343ACF" w:rsidRDefault="005056ED" w:rsidP="00343ACF">
      <w:pPr>
        <w:pStyle w:val="Naslov1"/>
        <w:rPr>
          <w:sz w:val="24"/>
          <w:szCs w:val="24"/>
        </w:rPr>
      </w:pPr>
      <w:bookmarkStart w:id="22" w:name="_Toc59542411"/>
      <w:bookmarkStart w:id="23" w:name="_Toc59604290"/>
      <w:r w:rsidRPr="00343ACF">
        <w:rPr>
          <w:sz w:val="24"/>
          <w:szCs w:val="24"/>
        </w:rPr>
        <w:t>2.2. Sustavi označavanja kvalitete turističkog proizvoda</w:t>
      </w:r>
      <w:bookmarkEnd w:id="22"/>
      <w:bookmarkEnd w:id="23"/>
    </w:p>
    <w:p w:rsidR="005056ED" w:rsidRPr="00C837F8" w:rsidRDefault="005056ED" w:rsidP="001B566F">
      <w:pPr>
        <w:pStyle w:val="Odlomakpopisa"/>
        <w:spacing w:line="360" w:lineRule="auto"/>
        <w:jc w:val="both"/>
        <w:rPr>
          <w:rFonts w:asciiTheme="minorHAnsi" w:hAnsiTheme="minorHAnsi" w:cstheme="minorHAnsi"/>
          <w:sz w:val="22"/>
          <w:szCs w:val="22"/>
        </w:rPr>
      </w:pPr>
    </w:p>
    <w:p w:rsidR="005056ED" w:rsidRPr="00C837F8" w:rsidRDefault="005056ED" w:rsidP="00343ACF">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Fokus na turističku industriju:</w:t>
      </w:r>
    </w:p>
    <w:p w:rsidR="005056ED" w:rsidRPr="00343ACF" w:rsidRDefault="005056ED" w:rsidP="00343ACF">
      <w:pPr>
        <w:pStyle w:val="Odlomakpopisa"/>
        <w:numPr>
          <w:ilvl w:val="0"/>
          <w:numId w:val="44"/>
        </w:numPr>
        <w:spacing w:line="360" w:lineRule="auto"/>
        <w:jc w:val="both"/>
        <w:rPr>
          <w:rFonts w:asciiTheme="minorHAnsi" w:hAnsiTheme="minorHAnsi" w:cstheme="minorHAnsi"/>
          <w:sz w:val="22"/>
          <w:szCs w:val="22"/>
        </w:rPr>
      </w:pPr>
      <w:r w:rsidRPr="00343ACF">
        <w:rPr>
          <w:rFonts w:asciiTheme="minorHAnsi" w:hAnsiTheme="minorHAnsi" w:cstheme="minorHAnsi"/>
          <w:sz w:val="22"/>
          <w:szCs w:val="22"/>
        </w:rPr>
        <w:t>Označavanje kvalitete, npr. labeling obiteljskog smještaja i općenito dodjela oznaka kvalitete u koordinaciji s regionalnom turističkom zajednicom</w:t>
      </w:r>
    </w:p>
    <w:p w:rsidR="00B9690C" w:rsidRPr="00343ACF" w:rsidRDefault="005056ED" w:rsidP="00343ACF">
      <w:pPr>
        <w:pStyle w:val="Odlomakpopisa"/>
        <w:numPr>
          <w:ilvl w:val="0"/>
          <w:numId w:val="44"/>
        </w:numPr>
        <w:spacing w:line="360" w:lineRule="auto"/>
        <w:jc w:val="both"/>
        <w:rPr>
          <w:rFonts w:asciiTheme="minorHAnsi" w:hAnsiTheme="minorHAnsi" w:cstheme="minorHAnsi"/>
          <w:sz w:val="22"/>
          <w:szCs w:val="22"/>
        </w:rPr>
      </w:pPr>
      <w:r w:rsidRPr="00343ACF">
        <w:rPr>
          <w:rFonts w:asciiTheme="minorHAnsi" w:hAnsiTheme="minorHAnsi" w:cstheme="minorHAnsi"/>
          <w:sz w:val="22"/>
          <w:szCs w:val="22"/>
        </w:rPr>
        <w:t>Suradnja s renomiranim pružateljima usluga označavanja kvalitete</w:t>
      </w:r>
    </w:p>
    <w:p w:rsidR="00B9690C" w:rsidRPr="00343ACF" w:rsidRDefault="005056ED" w:rsidP="00343ACF">
      <w:pPr>
        <w:pStyle w:val="Odlomakpopisa"/>
        <w:numPr>
          <w:ilvl w:val="0"/>
          <w:numId w:val="44"/>
        </w:numPr>
        <w:spacing w:line="360" w:lineRule="auto"/>
        <w:jc w:val="both"/>
        <w:rPr>
          <w:rFonts w:asciiTheme="minorHAnsi" w:hAnsiTheme="minorHAnsi" w:cstheme="minorHAnsi"/>
          <w:sz w:val="22"/>
          <w:szCs w:val="22"/>
        </w:rPr>
      </w:pPr>
      <w:r w:rsidRPr="00343ACF">
        <w:rPr>
          <w:rFonts w:asciiTheme="minorHAnsi" w:hAnsiTheme="minorHAnsi" w:cstheme="minorHAnsi"/>
          <w:sz w:val="22"/>
          <w:szCs w:val="22"/>
        </w:rPr>
        <w:t>Suradnja s predstavnicima turističke ponude po proizvodima radi podizanja kvalitete ponude u destinaciji (npr. suradnja TZ-a s ugostiteljima, hotelijerima itd.)</w:t>
      </w:r>
    </w:p>
    <w:p w:rsidR="00B9690C" w:rsidRPr="00C837F8" w:rsidRDefault="00B9690C" w:rsidP="00343ACF">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TZ grada Popovače nastaviti će jako dobru suradnju s ugostiteljima i iznajmljivačima na području grada </w:t>
      </w:r>
      <w:r w:rsidRPr="00C837F8">
        <w:rPr>
          <w:rFonts w:asciiTheme="minorHAnsi" w:hAnsiTheme="minorHAnsi" w:cstheme="minorHAnsi"/>
          <w:sz w:val="22"/>
          <w:szCs w:val="22"/>
        </w:rPr>
        <w:lastRenderedPageBreak/>
        <w:t>Popovače u svrhu podizanja kvalitete turističke ponude.</w:t>
      </w:r>
    </w:p>
    <w:p w:rsidR="00B9690C" w:rsidRPr="00C837F8" w:rsidRDefault="005056ED" w:rsidP="00343ACF">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 Nositelji aktivnosti:</w:t>
      </w:r>
      <w:r w:rsidR="00B9690C" w:rsidRPr="00C837F8">
        <w:rPr>
          <w:rFonts w:asciiTheme="minorHAnsi" w:hAnsiTheme="minorHAnsi" w:cstheme="minorHAnsi"/>
          <w:sz w:val="22"/>
          <w:szCs w:val="22"/>
        </w:rPr>
        <w:t xml:space="preserve"> TZ grada Popovače</w:t>
      </w:r>
    </w:p>
    <w:p w:rsidR="00B9690C" w:rsidRPr="00C837F8" w:rsidRDefault="005056ED" w:rsidP="00343ACF">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w:t>
      </w:r>
      <w:r w:rsidR="00B9690C" w:rsidRPr="00C837F8">
        <w:rPr>
          <w:rFonts w:asciiTheme="minorHAnsi" w:hAnsiTheme="minorHAnsi" w:cstheme="minorHAnsi"/>
          <w:sz w:val="22"/>
          <w:szCs w:val="22"/>
        </w:rPr>
        <w:t xml:space="preserve"> realizaciju aktivnosti: 0 kn</w:t>
      </w:r>
    </w:p>
    <w:p w:rsidR="003D13B8" w:rsidRDefault="00B9690C" w:rsidP="00343ACF">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 Vrijeme  provedbe</w:t>
      </w:r>
      <w:r w:rsidR="005056ED" w:rsidRPr="00C837F8">
        <w:rPr>
          <w:rFonts w:asciiTheme="minorHAnsi" w:hAnsiTheme="minorHAnsi" w:cstheme="minorHAnsi"/>
          <w:sz w:val="22"/>
          <w:szCs w:val="22"/>
        </w:rPr>
        <w:t xml:space="preserve"> aktivnosti:</w:t>
      </w:r>
      <w:r w:rsidRPr="00C837F8">
        <w:rPr>
          <w:rFonts w:asciiTheme="minorHAnsi" w:hAnsiTheme="minorHAnsi" w:cstheme="minorHAnsi"/>
          <w:sz w:val="22"/>
          <w:szCs w:val="22"/>
        </w:rPr>
        <w:t xml:space="preserve">  siječanj-prosinac </w:t>
      </w:r>
      <w:r w:rsidR="005056ED" w:rsidRPr="00C837F8">
        <w:rPr>
          <w:rFonts w:asciiTheme="minorHAnsi" w:hAnsiTheme="minorHAnsi" w:cstheme="minorHAnsi"/>
          <w:sz w:val="22"/>
          <w:szCs w:val="22"/>
        </w:rPr>
        <w:t>2021.g.</w:t>
      </w:r>
    </w:p>
    <w:p w:rsidR="00343ACF" w:rsidRDefault="00343ACF" w:rsidP="00343ACF">
      <w:pPr>
        <w:spacing w:line="360" w:lineRule="auto"/>
        <w:jc w:val="both"/>
        <w:rPr>
          <w:rFonts w:asciiTheme="minorHAnsi" w:hAnsiTheme="minorHAnsi" w:cstheme="minorHAnsi"/>
          <w:sz w:val="22"/>
          <w:szCs w:val="22"/>
        </w:rPr>
      </w:pPr>
    </w:p>
    <w:p w:rsidR="00343ACF" w:rsidRPr="00C837F8" w:rsidRDefault="00343ACF" w:rsidP="00343ACF">
      <w:pPr>
        <w:spacing w:line="360" w:lineRule="auto"/>
        <w:jc w:val="both"/>
        <w:rPr>
          <w:rFonts w:asciiTheme="minorHAnsi" w:hAnsiTheme="minorHAnsi" w:cstheme="minorHAnsi"/>
          <w:sz w:val="22"/>
          <w:szCs w:val="22"/>
        </w:rPr>
      </w:pPr>
    </w:p>
    <w:p w:rsidR="008228A2" w:rsidRPr="00343ACF" w:rsidRDefault="008228A2" w:rsidP="00343ACF">
      <w:pPr>
        <w:pStyle w:val="Naslov1"/>
        <w:rPr>
          <w:sz w:val="24"/>
          <w:szCs w:val="24"/>
        </w:rPr>
      </w:pPr>
      <w:bookmarkStart w:id="24" w:name="_Toc59542412"/>
      <w:bookmarkStart w:id="25" w:name="_Toc59604291"/>
      <w:r w:rsidRPr="00343ACF">
        <w:rPr>
          <w:sz w:val="24"/>
          <w:szCs w:val="24"/>
        </w:rPr>
        <w:t>2.3. Podrška razvoju turističkih događanja</w:t>
      </w:r>
      <w:bookmarkEnd w:id="24"/>
      <w:bookmarkEnd w:id="25"/>
    </w:p>
    <w:p w:rsidR="002D7107" w:rsidRPr="00C837F8" w:rsidRDefault="002D7107" w:rsidP="005056ED">
      <w:pPr>
        <w:spacing w:line="360" w:lineRule="auto"/>
        <w:jc w:val="both"/>
        <w:rPr>
          <w:rFonts w:asciiTheme="minorHAnsi" w:hAnsiTheme="minorHAnsi" w:cstheme="minorHAnsi"/>
          <w:sz w:val="22"/>
          <w:szCs w:val="22"/>
        </w:rPr>
      </w:pPr>
    </w:p>
    <w:p w:rsidR="002D7107" w:rsidRPr="00343ACF" w:rsidRDefault="002D7107" w:rsidP="00343ACF">
      <w:pPr>
        <w:spacing w:line="360" w:lineRule="auto"/>
        <w:jc w:val="both"/>
        <w:rPr>
          <w:rFonts w:asciiTheme="minorHAnsi" w:hAnsiTheme="minorHAnsi" w:cstheme="minorHAnsi"/>
          <w:sz w:val="22"/>
          <w:szCs w:val="22"/>
        </w:rPr>
      </w:pPr>
      <w:r w:rsidRPr="00343ACF">
        <w:rPr>
          <w:rFonts w:asciiTheme="minorHAnsi" w:hAnsiTheme="minorHAnsi" w:cstheme="minorHAnsi"/>
          <w:sz w:val="22"/>
          <w:szCs w:val="22"/>
        </w:rPr>
        <w:t>Turistička zajednica grada Popovače tijekom godine organizira brojne manifestacije jer upravo su se one u gradu istaknule kao jedan od glavnih motiva dolaska gostiju u našu destinaciju. Stoga će Turistička zajednica grada Popovače i 2021. godini nastaviti organizirati i novčano podupirati njihovo održavanje. S obzirom na značenje posebno se potiču manifestacije koje same po sebi predstavljaju primarni motiv dolaska posjetitelja u destinaciju.</w:t>
      </w:r>
    </w:p>
    <w:p w:rsidR="002D7107" w:rsidRDefault="002D7107" w:rsidP="00343ACF">
      <w:pPr>
        <w:spacing w:line="360" w:lineRule="auto"/>
        <w:jc w:val="both"/>
        <w:rPr>
          <w:rFonts w:asciiTheme="minorHAnsi" w:hAnsiTheme="minorHAnsi" w:cstheme="minorHAnsi"/>
          <w:sz w:val="22"/>
          <w:szCs w:val="22"/>
        </w:rPr>
      </w:pPr>
      <w:r w:rsidRPr="00343ACF">
        <w:rPr>
          <w:rFonts w:asciiTheme="minorHAnsi" w:hAnsiTheme="minorHAnsi" w:cstheme="minorHAnsi"/>
          <w:sz w:val="22"/>
          <w:szCs w:val="22"/>
        </w:rPr>
        <w:t xml:space="preserve"> Cilj aktivnosti: direktno utječu na povećanje turističkog prometa i potrošnje, kao i obogaćenja same ponude destinacije, njene prepoznatljivosti i promocije.</w:t>
      </w:r>
    </w:p>
    <w:p w:rsidR="00343ACF" w:rsidRDefault="00343ACF" w:rsidP="00343ACF">
      <w:pPr>
        <w:spacing w:line="360" w:lineRule="auto"/>
        <w:jc w:val="both"/>
        <w:rPr>
          <w:rFonts w:asciiTheme="minorHAnsi" w:hAnsiTheme="minorHAnsi" w:cstheme="minorHAnsi"/>
          <w:sz w:val="22"/>
          <w:szCs w:val="22"/>
        </w:rPr>
      </w:pPr>
    </w:p>
    <w:p w:rsidR="00343ACF" w:rsidRDefault="00343ACF" w:rsidP="00343ACF">
      <w:pPr>
        <w:spacing w:line="360" w:lineRule="auto"/>
        <w:jc w:val="both"/>
        <w:rPr>
          <w:rFonts w:asciiTheme="minorHAnsi" w:hAnsiTheme="minorHAnsi" w:cstheme="minorHAnsi"/>
          <w:sz w:val="22"/>
          <w:szCs w:val="22"/>
        </w:rPr>
      </w:pPr>
    </w:p>
    <w:p w:rsidR="003D13B8" w:rsidRPr="00F545CC" w:rsidRDefault="002D7107" w:rsidP="00F545CC">
      <w:pPr>
        <w:spacing w:line="360" w:lineRule="auto"/>
        <w:jc w:val="both"/>
        <w:rPr>
          <w:rFonts w:asciiTheme="minorHAnsi" w:hAnsiTheme="minorHAnsi" w:cstheme="minorHAnsi"/>
          <w:i/>
          <w:iCs/>
          <w:sz w:val="22"/>
          <w:szCs w:val="22"/>
        </w:rPr>
      </w:pPr>
      <w:r w:rsidRPr="00F545CC">
        <w:rPr>
          <w:rFonts w:asciiTheme="minorHAnsi" w:hAnsiTheme="minorHAnsi" w:cstheme="minorHAnsi"/>
          <w:i/>
          <w:iCs/>
          <w:sz w:val="22"/>
          <w:szCs w:val="22"/>
        </w:rPr>
        <w:t xml:space="preserve"> 2.3.1. Organizacija i suorganizacija ,kulturno- zabavnih sportskih i sl.manifestacija u  destinaciji</w:t>
      </w:r>
    </w:p>
    <w:p w:rsidR="002D7107" w:rsidRPr="00C837F8" w:rsidRDefault="002D7107" w:rsidP="001B566F">
      <w:pPr>
        <w:pStyle w:val="Odlomakpopisa"/>
        <w:spacing w:line="360" w:lineRule="auto"/>
        <w:jc w:val="both"/>
        <w:rPr>
          <w:rFonts w:asciiTheme="minorHAnsi" w:hAnsiTheme="minorHAnsi" w:cstheme="minorHAnsi"/>
          <w:sz w:val="22"/>
          <w:szCs w:val="22"/>
        </w:rPr>
      </w:pPr>
    </w:p>
    <w:p w:rsidR="002D7107" w:rsidRPr="00343ACF" w:rsidRDefault="002D7107" w:rsidP="001B566F">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2.3.1.1. Fašnik u Popovači (PUK)</w:t>
      </w:r>
    </w:p>
    <w:p w:rsidR="002D7107" w:rsidRPr="00F545CC" w:rsidRDefault="00277E1D" w:rsidP="00F545CC">
      <w:pPr>
        <w:spacing w:line="360" w:lineRule="auto"/>
        <w:jc w:val="both"/>
        <w:rPr>
          <w:rFonts w:asciiTheme="minorHAnsi" w:hAnsiTheme="minorHAnsi" w:cstheme="minorHAnsi"/>
          <w:sz w:val="22"/>
          <w:szCs w:val="22"/>
        </w:rPr>
      </w:pPr>
      <w:r w:rsidRPr="00F545CC">
        <w:rPr>
          <w:rFonts w:asciiTheme="minorHAnsi" w:hAnsiTheme="minorHAnsi" w:cstheme="minorHAnsi"/>
          <w:sz w:val="22"/>
          <w:szCs w:val="22"/>
        </w:rPr>
        <w:t xml:space="preserve">Pošto trenutne mjere ne dozvoljavaju okupljanja kakva su bila prošlih godina gdje smo imali 200-300 sudionika, stoga </w:t>
      </w:r>
      <w:r w:rsidR="0057405B" w:rsidRPr="00F545CC">
        <w:rPr>
          <w:rFonts w:asciiTheme="minorHAnsi" w:hAnsiTheme="minorHAnsi" w:cstheme="minorHAnsi"/>
          <w:sz w:val="22"/>
          <w:szCs w:val="22"/>
        </w:rPr>
        <w:t>Popovački urnebesni karneval (PUK)</w:t>
      </w:r>
      <w:r w:rsidRPr="00F545CC">
        <w:rPr>
          <w:rFonts w:asciiTheme="minorHAnsi" w:hAnsiTheme="minorHAnsi" w:cstheme="minorHAnsi"/>
          <w:sz w:val="22"/>
          <w:szCs w:val="22"/>
        </w:rPr>
        <w:t>ne</w:t>
      </w:r>
      <w:r w:rsidR="0057405B" w:rsidRPr="00F545CC">
        <w:rPr>
          <w:rFonts w:asciiTheme="minorHAnsi" w:hAnsiTheme="minorHAnsi" w:cstheme="minorHAnsi"/>
          <w:sz w:val="22"/>
          <w:szCs w:val="22"/>
        </w:rPr>
        <w:t xml:space="preserve"> bude se održao u obliku kakvom je tradicionalno bio svih ovih godina te ne </w:t>
      </w:r>
      <w:r w:rsidRPr="00F545CC">
        <w:rPr>
          <w:rFonts w:asciiTheme="minorHAnsi" w:hAnsiTheme="minorHAnsi" w:cstheme="minorHAnsi"/>
          <w:sz w:val="22"/>
          <w:szCs w:val="22"/>
        </w:rPr>
        <w:t xml:space="preserve"> budemo slali pozive za dolazak skupina</w:t>
      </w:r>
      <w:r w:rsidR="0057405B" w:rsidRPr="00F545CC">
        <w:rPr>
          <w:rFonts w:asciiTheme="minorHAnsi" w:hAnsiTheme="minorHAnsi" w:cstheme="minorHAnsi"/>
          <w:sz w:val="22"/>
          <w:szCs w:val="22"/>
        </w:rPr>
        <w:t xml:space="preserve"> već </w:t>
      </w:r>
      <w:r w:rsidRPr="00F545CC">
        <w:rPr>
          <w:rFonts w:asciiTheme="minorHAnsi" w:hAnsiTheme="minorHAnsi" w:cstheme="minorHAnsi"/>
          <w:sz w:val="22"/>
          <w:szCs w:val="22"/>
        </w:rPr>
        <w:t>da se tradicija ne ugasi organizirati će se barem vrtićki i školski natječaj za najbolju masku.</w:t>
      </w:r>
    </w:p>
    <w:p w:rsidR="00277E1D" w:rsidRPr="00F545CC" w:rsidRDefault="00277E1D" w:rsidP="00F545CC">
      <w:pPr>
        <w:spacing w:line="360" w:lineRule="auto"/>
        <w:jc w:val="both"/>
        <w:rPr>
          <w:rFonts w:asciiTheme="minorHAnsi" w:hAnsiTheme="minorHAnsi" w:cstheme="minorHAnsi"/>
          <w:sz w:val="22"/>
          <w:szCs w:val="22"/>
        </w:rPr>
      </w:pPr>
      <w:r w:rsidRPr="00F545CC">
        <w:rPr>
          <w:rFonts w:asciiTheme="minorHAnsi" w:hAnsiTheme="minorHAnsi" w:cstheme="minorHAnsi"/>
          <w:sz w:val="22"/>
          <w:szCs w:val="22"/>
        </w:rPr>
        <w:t xml:space="preserve">U svrhu tradicije PUK-a kako bi sačuvali </w:t>
      </w:r>
      <w:r w:rsidR="008F38A6" w:rsidRPr="00F545CC">
        <w:rPr>
          <w:rFonts w:asciiTheme="minorHAnsi" w:hAnsiTheme="minorHAnsi" w:cstheme="minorHAnsi"/>
          <w:sz w:val="22"/>
          <w:szCs w:val="22"/>
        </w:rPr>
        <w:t xml:space="preserve">fašničke </w:t>
      </w:r>
      <w:r w:rsidR="0057405B" w:rsidRPr="00F545CC">
        <w:rPr>
          <w:rFonts w:asciiTheme="minorHAnsi" w:hAnsiTheme="minorHAnsi" w:cstheme="minorHAnsi"/>
          <w:sz w:val="22"/>
          <w:szCs w:val="22"/>
        </w:rPr>
        <w:t>običaje pokušat ćemo organizirat</w:t>
      </w:r>
      <w:r w:rsidR="008F38A6" w:rsidRPr="00F545CC">
        <w:rPr>
          <w:rFonts w:asciiTheme="minorHAnsi" w:hAnsiTheme="minorHAnsi" w:cstheme="minorHAnsi"/>
          <w:sz w:val="22"/>
          <w:szCs w:val="22"/>
        </w:rPr>
        <w:t>i nagradni online natječaj te izabrati najbolju masku.</w:t>
      </w:r>
    </w:p>
    <w:p w:rsidR="008F38A6" w:rsidRPr="00F545CC" w:rsidRDefault="008F38A6" w:rsidP="00F545CC">
      <w:pPr>
        <w:spacing w:line="360" w:lineRule="auto"/>
        <w:jc w:val="both"/>
        <w:rPr>
          <w:rFonts w:asciiTheme="minorHAnsi" w:hAnsiTheme="minorHAnsi" w:cstheme="minorHAnsi"/>
          <w:sz w:val="22"/>
          <w:szCs w:val="22"/>
        </w:rPr>
      </w:pPr>
      <w:r w:rsidRPr="00F545CC">
        <w:rPr>
          <w:rFonts w:asciiTheme="minorHAnsi" w:hAnsiTheme="minorHAnsi" w:cstheme="minorHAnsi"/>
          <w:sz w:val="22"/>
          <w:szCs w:val="22"/>
        </w:rPr>
        <w:t>Cilj projekta: Očuvanje fašničkih običaja koje prenosimo na mlađe generacije ( vrtićka i školska dob)</w:t>
      </w:r>
    </w:p>
    <w:p w:rsidR="008F38A6" w:rsidRPr="00F545CC" w:rsidRDefault="008F38A6" w:rsidP="00F545CC">
      <w:pPr>
        <w:spacing w:line="360" w:lineRule="auto"/>
        <w:jc w:val="both"/>
        <w:rPr>
          <w:rFonts w:asciiTheme="minorHAnsi" w:hAnsiTheme="minorHAnsi" w:cstheme="minorHAnsi"/>
          <w:sz w:val="22"/>
          <w:szCs w:val="22"/>
        </w:rPr>
      </w:pPr>
      <w:r w:rsidRPr="00F545CC">
        <w:rPr>
          <w:rFonts w:asciiTheme="minorHAnsi" w:hAnsiTheme="minorHAnsi" w:cstheme="minorHAnsi"/>
          <w:sz w:val="22"/>
          <w:szCs w:val="22"/>
        </w:rPr>
        <w:t xml:space="preserve">Nositelj aktivnosti TZ grada Popovače </w:t>
      </w:r>
    </w:p>
    <w:p w:rsidR="008F38A6" w:rsidRPr="00C837F8" w:rsidRDefault="008F38A6" w:rsidP="001B566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lastRenderedPageBreak/>
        <w:t>Iznos potreban za realizaciju projekta: 15.000,00 kn ( grad Popovača u svom proračunu osigurala sreds</w:t>
      </w:r>
      <w:r w:rsidR="0057405B" w:rsidRPr="00C837F8">
        <w:rPr>
          <w:rFonts w:asciiTheme="minorHAnsi" w:hAnsiTheme="minorHAnsi" w:cstheme="minorHAnsi"/>
          <w:sz w:val="22"/>
          <w:szCs w:val="22"/>
        </w:rPr>
        <w:t>t</w:t>
      </w:r>
      <w:r w:rsidRPr="00C837F8">
        <w:rPr>
          <w:rFonts w:asciiTheme="minorHAnsi" w:hAnsiTheme="minorHAnsi" w:cstheme="minorHAnsi"/>
          <w:sz w:val="22"/>
          <w:szCs w:val="22"/>
        </w:rPr>
        <w:t>va koja će se regulirati rebalansom u slučaju viška  ostatka sredstava</w:t>
      </w:r>
      <w:r w:rsidR="0057405B" w:rsidRPr="00C837F8">
        <w:rPr>
          <w:rFonts w:asciiTheme="minorHAnsi" w:hAnsiTheme="minorHAnsi" w:cstheme="minorHAnsi"/>
          <w:sz w:val="22"/>
          <w:szCs w:val="22"/>
        </w:rPr>
        <w:t>)</w:t>
      </w:r>
    </w:p>
    <w:p w:rsidR="00FE4DC2" w:rsidRPr="00C837F8" w:rsidRDefault="00FE4DC2" w:rsidP="00C552B7">
      <w:pPr>
        <w:pStyle w:val="Odlomakpopisa"/>
        <w:spacing w:line="360" w:lineRule="auto"/>
        <w:rPr>
          <w:rFonts w:asciiTheme="minorHAnsi" w:hAnsiTheme="minorHAnsi" w:cstheme="minorHAnsi"/>
          <w:sz w:val="22"/>
          <w:szCs w:val="22"/>
        </w:rPr>
      </w:pPr>
      <w:r w:rsidRPr="00C837F8">
        <w:rPr>
          <w:rFonts w:asciiTheme="minorHAnsi" w:hAnsiTheme="minorHAnsi" w:cstheme="minorHAnsi"/>
          <w:sz w:val="22"/>
          <w:szCs w:val="22"/>
        </w:rPr>
        <w:t>Rokovi izvedbe: veljača 2021.</w:t>
      </w:r>
      <w:r w:rsidR="00E6609D">
        <w:rPr>
          <w:rFonts w:asciiTheme="minorHAnsi" w:hAnsiTheme="minorHAnsi" w:cstheme="minorHAnsi"/>
          <w:sz w:val="22"/>
          <w:szCs w:val="22"/>
        </w:rPr>
        <w:br/>
        <w:t>Novi plan za 2021. godinu  smanjenje se u iznosu od 14.000,00 kn</w:t>
      </w:r>
    </w:p>
    <w:p w:rsidR="00B472C9" w:rsidRPr="00C837F8" w:rsidRDefault="00B472C9" w:rsidP="001B566F">
      <w:pPr>
        <w:pStyle w:val="Odlomakpopisa"/>
        <w:spacing w:line="360" w:lineRule="auto"/>
        <w:jc w:val="both"/>
        <w:rPr>
          <w:rFonts w:asciiTheme="minorHAnsi" w:hAnsiTheme="minorHAnsi" w:cstheme="minorHAnsi"/>
          <w:sz w:val="22"/>
          <w:szCs w:val="22"/>
        </w:rPr>
      </w:pPr>
    </w:p>
    <w:p w:rsidR="00B472C9" w:rsidRPr="00343ACF" w:rsidRDefault="00B472C9" w:rsidP="001B566F">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 xml:space="preserve">2.3.1.2. Proljetne aktivnosti u gradu </w:t>
      </w:r>
    </w:p>
    <w:p w:rsidR="0057405B" w:rsidRPr="00C837F8" w:rsidRDefault="00B472C9" w:rsidP="00343AC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Pod proljetne aktivnosti ubrajamo  uređen</w:t>
      </w:r>
      <w:r w:rsidR="00343ACF">
        <w:rPr>
          <w:rFonts w:asciiTheme="minorHAnsi" w:hAnsiTheme="minorHAnsi" w:cstheme="minorHAnsi"/>
          <w:sz w:val="22"/>
          <w:szCs w:val="22"/>
        </w:rPr>
        <w:t>j</w:t>
      </w:r>
      <w:r w:rsidRPr="00C837F8">
        <w:rPr>
          <w:rFonts w:asciiTheme="minorHAnsi" w:hAnsiTheme="minorHAnsi" w:cstheme="minorHAnsi"/>
          <w:sz w:val="22"/>
          <w:szCs w:val="22"/>
        </w:rPr>
        <w:t>e grada</w:t>
      </w:r>
      <w:r w:rsidR="00343ACF">
        <w:rPr>
          <w:rFonts w:asciiTheme="minorHAnsi" w:hAnsiTheme="minorHAnsi" w:cstheme="minorHAnsi"/>
          <w:sz w:val="22"/>
          <w:szCs w:val="22"/>
        </w:rPr>
        <w:t>,</w:t>
      </w:r>
      <w:r w:rsidRPr="00C837F8">
        <w:rPr>
          <w:rFonts w:asciiTheme="minorHAnsi" w:hAnsiTheme="minorHAnsi" w:cstheme="minorHAnsi"/>
          <w:sz w:val="22"/>
          <w:szCs w:val="22"/>
        </w:rPr>
        <w:t xml:space="preserve"> proljetnoi uskrsni program uređenja grada </w:t>
      </w:r>
      <w:r w:rsidR="005169D6" w:rsidRPr="00C837F8">
        <w:rPr>
          <w:rFonts w:asciiTheme="minorHAnsi" w:hAnsiTheme="minorHAnsi" w:cstheme="minorHAnsi"/>
          <w:sz w:val="22"/>
          <w:szCs w:val="22"/>
        </w:rPr>
        <w:t xml:space="preserve">(pisanice i ostalo a trgu-štandovi,  ako se smiri situacija s covid 19 </w:t>
      </w:r>
      <w:r w:rsidR="00C15AD4" w:rsidRPr="00C837F8">
        <w:rPr>
          <w:rFonts w:asciiTheme="minorHAnsi" w:hAnsiTheme="minorHAnsi" w:cstheme="minorHAnsi"/>
          <w:sz w:val="22"/>
          <w:szCs w:val="22"/>
        </w:rPr>
        <w:t>. P</w:t>
      </w:r>
      <w:r w:rsidR="005169D6" w:rsidRPr="00C837F8">
        <w:rPr>
          <w:rFonts w:asciiTheme="minorHAnsi" w:hAnsiTheme="minorHAnsi" w:cstheme="minorHAnsi"/>
          <w:sz w:val="22"/>
          <w:szCs w:val="22"/>
        </w:rPr>
        <w:t>roljeće u Popovači  jedno je od tradicionalni</w:t>
      </w:r>
      <w:r w:rsidR="00C15AD4" w:rsidRPr="00C837F8">
        <w:rPr>
          <w:rFonts w:asciiTheme="minorHAnsi" w:hAnsiTheme="minorHAnsi" w:cstheme="minorHAnsi"/>
          <w:sz w:val="22"/>
          <w:szCs w:val="22"/>
        </w:rPr>
        <w:t>h</w:t>
      </w:r>
      <w:r w:rsidR="005169D6" w:rsidRPr="00C837F8">
        <w:rPr>
          <w:rFonts w:asciiTheme="minorHAnsi" w:hAnsiTheme="minorHAnsi" w:cstheme="minorHAnsi"/>
          <w:sz w:val="22"/>
          <w:szCs w:val="22"/>
        </w:rPr>
        <w:t xml:space="preserve"> manifestacija koje  se održavaju svake godine gdje uz kulturni program omogućavamo stanovnicima Popovače i okolnih mjesta vidjeti folklorne  i tamburaške skupine )</w:t>
      </w:r>
      <w:r w:rsidR="00C15AD4" w:rsidRPr="00C837F8">
        <w:rPr>
          <w:rFonts w:asciiTheme="minorHAnsi" w:hAnsiTheme="minorHAnsi" w:cstheme="minorHAnsi"/>
          <w:sz w:val="22"/>
          <w:szCs w:val="22"/>
        </w:rPr>
        <w:t>.</w:t>
      </w:r>
    </w:p>
    <w:p w:rsidR="00C15AD4" w:rsidRPr="00C837F8" w:rsidRDefault="00C15AD4" w:rsidP="00343AC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Cilj projekta i aktivnosti je promocija i organizacija kvalitetnog sadržaja za lo</w:t>
      </w:r>
      <w:r w:rsidR="004E7B9D" w:rsidRPr="00C837F8">
        <w:rPr>
          <w:rFonts w:asciiTheme="minorHAnsi" w:hAnsiTheme="minorHAnsi" w:cstheme="minorHAnsi"/>
          <w:sz w:val="22"/>
          <w:szCs w:val="22"/>
        </w:rPr>
        <w:t>k</w:t>
      </w:r>
      <w:r w:rsidRPr="00C837F8">
        <w:rPr>
          <w:rFonts w:asciiTheme="minorHAnsi" w:hAnsiTheme="minorHAnsi" w:cstheme="minorHAnsi"/>
          <w:sz w:val="22"/>
          <w:szCs w:val="22"/>
        </w:rPr>
        <w:t>alno stanovništvo i šire pošto dolaze gosti iz drugih županija</w:t>
      </w:r>
      <w:r w:rsidR="004E7B9D" w:rsidRPr="00C837F8">
        <w:rPr>
          <w:rFonts w:asciiTheme="minorHAnsi" w:hAnsiTheme="minorHAnsi" w:cstheme="minorHAnsi"/>
          <w:sz w:val="22"/>
          <w:szCs w:val="22"/>
        </w:rPr>
        <w:t xml:space="preserve"> ako bude moguće vezano za situaciju sa  pandemiom.</w:t>
      </w:r>
    </w:p>
    <w:p w:rsidR="00C15AD4" w:rsidRPr="00C837F8" w:rsidRDefault="00C15AD4" w:rsidP="00343AC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Nositelj aktivnosti TZ grada Popovače i Grad Popovača </w:t>
      </w:r>
      <w:r w:rsidR="004E7B9D" w:rsidRPr="00C837F8">
        <w:rPr>
          <w:rFonts w:asciiTheme="minorHAnsi" w:hAnsiTheme="minorHAnsi" w:cstheme="minorHAnsi"/>
          <w:sz w:val="22"/>
          <w:szCs w:val="22"/>
        </w:rPr>
        <w:t xml:space="preserve"> s</w:t>
      </w:r>
      <w:r w:rsidR="00FE4DC2" w:rsidRPr="00C837F8">
        <w:rPr>
          <w:rFonts w:asciiTheme="minorHAnsi" w:hAnsiTheme="minorHAnsi" w:cstheme="minorHAnsi"/>
          <w:sz w:val="22"/>
          <w:szCs w:val="22"/>
        </w:rPr>
        <w:t xml:space="preserve"> partnerima.(TO Ratimir Joža Prosoli)</w:t>
      </w:r>
    </w:p>
    <w:p w:rsidR="00FE4DC2" w:rsidRPr="00C837F8" w:rsidRDefault="00FE4DC2" w:rsidP="00343AC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w:t>
      </w:r>
      <w:r w:rsidR="00806AD5" w:rsidRPr="00C837F8">
        <w:rPr>
          <w:rFonts w:asciiTheme="minorHAnsi" w:hAnsiTheme="minorHAnsi" w:cstheme="minorHAnsi"/>
          <w:sz w:val="22"/>
          <w:szCs w:val="22"/>
        </w:rPr>
        <w:t>ban za realizaciju aktivnosti:45</w:t>
      </w:r>
      <w:r w:rsidRPr="00C837F8">
        <w:rPr>
          <w:rFonts w:asciiTheme="minorHAnsi" w:hAnsiTheme="minorHAnsi" w:cstheme="minorHAnsi"/>
          <w:sz w:val="22"/>
          <w:szCs w:val="22"/>
        </w:rPr>
        <w:t>.000,00 kn</w:t>
      </w:r>
    </w:p>
    <w:p w:rsidR="00FE4DC2" w:rsidRPr="00C837F8" w:rsidRDefault="00C552B7" w:rsidP="00C552B7">
      <w:pPr>
        <w:pStyle w:val="Odlomakpopisa"/>
        <w:spacing w:line="360" w:lineRule="auto"/>
        <w:rPr>
          <w:rFonts w:asciiTheme="minorHAnsi" w:hAnsiTheme="minorHAnsi" w:cstheme="minorHAnsi"/>
          <w:sz w:val="22"/>
          <w:szCs w:val="22"/>
        </w:rPr>
      </w:pPr>
      <w:r>
        <w:rPr>
          <w:rFonts w:asciiTheme="minorHAnsi" w:hAnsiTheme="minorHAnsi" w:cstheme="minorHAnsi"/>
          <w:sz w:val="22"/>
          <w:szCs w:val="22"/>
        </w:rPr>
        <w:t>Rokovi izvedbe</w:t>
      </w:r>
      <w:r w:rsidR="00FE4DC2" w:rsidRPr="00C837F8">
        <w:rPr>
          <w:rFonts w:asciiTheme="minorHAnsi" w:hAnsiTheme="minorHAnsi" w:cstheme="minorHAnsi"/>
          <w:sz w:val="22"/>
          <w:szCs w:val="22"/>
        </w:rPr>
        <w:t>:</w:t>
      </w:r>
      <w:r>
        <w:rPr>
          <w:rFonts w:asciiTheme="minorHAnsi" w:hAnsiTheme="minorHAnsi" w:cstheme="minorHAnsi"/>
          <w:sz w:val="22"/>
          <w:szCs w:val="22"/>
        </w:rPr>
        <w:t xml:space="preserve"> </w:t>
      </w:r>
      <w:r w:rsidR="00806AD5" w:rsidRPr="00C837F8">
        <w:rPr>
          <w:rFonts w:asciiTheme="minorHAnsi" w:hAnsiTheme="minorHAnsi" w:cstheme="minorHAnsi"/>
          <w:sz w:val="22"/>
          <w:szCs w:val="22"/>
        </w:rPr>
        <w:t>ožujak- svibanj</w:t>
      </w:r>
      <w:r w:rsidR="004E7B9D" w:rsidRPr="00C837F8">
        <w:rPr>
          <w:rFonts w:asciiTheme="minorHAnsi" w:hAnsiTheme="minorHAnsi" w:cstheme="minorHAnsi"/>
          <w:sz w:val="22"/>
          <w:szCs w:val="22"/>
        </w:rPr>
        <w:t xml:space="preserve"> 2021.godine.</w:t>
      </w:r>
      <w:r>
        <w:rPr>
          <w:rFonts w:asciiTheme="minorHAnsi" w:hAnsiTheme="minorHAnsi" w:cstheme="minorHAnsi"/>
          <w:sz w:val="22"/>
          <w:szCs w:val="22"/>
        </w:rPr>
        <w:br/>
      </w:r>
      <w:r w:rsidR="00E6609D">
        <w:rPr>
          <w:rFonts w:asciiTheme="minorHAnsi" w:hAnsiTheme="minorHAnsi" w:cstheme="minorHAnsi"/>
          <w:sz w:val="22"/>
          <w:szCs w:val="22"/>
        </w:rPr>
        <w:t>No</w:t>
      </w:r>
      <w:r w:rsidR="00275155">
        <w:rPr>
          <w:rFonts w:asciiTheme="minorHAnsi" w:hAnsiTheme="minorHAnsi" w:cstheme="minorHAnsi"/>
          <w:sz w:val="22"/>
          <w:szCs w:val="22"/>
        </w:rPr>
        <w:t xml:space="preserve">vi plan za 2021. godinu smanjuje se u </w:t>
      </w:r>
      <w:r w:rsidR="00E6609D">
        <w:rPr>
          <w:rFonts w:asciiTheme="minorHAnsi" w:hAnsiTheme="minorHAnsi" w:cstheme="minorHAnsi"/>
          <w:sz w:val="22"/>
          <w:szCs w:val="22"/>
        </w:rPr>
        <w:t>iznos</w:t>
      </w:r>
      <w:r w:rsidR="00275155">
        <w:rPr>
          <w:rFonts w:asciiTheme="minorHAnsi" w:hAnsiTheme="minorHAnsi" w:cstheme="minorHAnsi"/>
          <w:sz w:val="22"/>
          <w:szCs w:val="22"/>
        </w:rPr>
        <w:t>u</w:t>
      </w:r>
      <w:r w:rsidR="00E6609D">
        <w:rPr>
          <w:rFonts w:asciiTheme="minorHAnsi" w:hAnsiTheme="minorHAnsi" w:cstheme="minorHAnsi"/>
          <w:sz w:val="22"/>
          <w:szCs w:val="22"/>
        </w:rPr>
        <w:t xml:space="preserve"> od</w:t>
      </w:r>
      <w:r w:rsidR="00D260C1">
        <w:rPr>
          <w:rFonts w:asciiTheme="minorHAnsi" w:hAnsiTheme="minorHAnsi" w:cstheme="minorHAnsi"/>
          <w:sz w:val="22"/>
          <w:szCs w:val="22"/>
        </w:rPr>
        <w:t xml:space="preserve"> 19</w:t>
      </w:r>
      <w:r>
        <w:rPr>
          <w:rFonts w:asciiTheme="minorHAnsi" w:hAnsiTheme="minorHAnsi" w:cstheme="minorHAnsi"/>
          <w:sz w:val="22"/>
          <w:szCs w:val="22"/>
        </w:rPr>
        <w:t>.000,00 kn</w:t>
      </w:r>
    </w:p>
    <w:p w:rsidR="004E7B9D" w:rsidRDefault="004E7B9D" w:rsidP="00C15AD4">
      <w:pPr>
        <w:pStyle w:val="Odlomakpopisa"/>
        <w:spacing w:line="360" w:lineRule="auto"/>
        <w:jc w:val="both"/>
        <w:rPr>
          <w:rFonts w:asciiTheme="minorHAnsi" w:hAnsiTheme="minorHAnsi" w:cstheme="minorHAnsi"/>
          <w:sz w:val="22"/>
          <w:szCs w:val="22"/>
        </w:rPr>
      </w:pPr>
    </w:p>
    <w:p w:rsidR="00343ACF" w:rsidRDefault="00343ACF" w:rsidP="00C15AD4">
      <w:pPr>
        <w:pStyle w:val="Odlomakpopisa"/>
        <w:spacing w:line="360" w:lineRule="auto"/>
        <w:jc w:val="both"/>
        <w:rPr>
          <w:rFonts w:asciiTheme="minorHAnsi" w:hAnsiTheme="minorHAnsi" w:cstheme="minorHAnsi"/>
          <w:sz w:val="22"/>
          <w:szCs w:val="22"/>
        </w:rPr>
      </w:pPr>
    </w:p>
    <w:p w:rsidR="00692B6C" w:rsidRPr="00343ACF" w:rsidRDefault="00692B6C" w:rsidP="00343ACF">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2.3.1.3.  Škola ronjena</w:t>
      </w:r>
    </w:p>
    <w:p w:rsidR="008A72D5" w:rsidRPr="00C837F8" w:rsidRDefault="008A72D5" w:rsidP="00C15AD4">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Cilj aktivnosti :</w:t>
      </w:r>
    </w:p>
    <w:p w:rsidR="00692B6C" w:rsidRPr="00C837F8" w:rsidRDefault="00692B6C" w:rsidP="00C15AD4">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Škola ronjenja i besplatno ronjenje u gradu Popovači, pokazala se kao jedna  jako dobro p</w:t>
      </w:r>
      <w:r w:rsidR="008A72D5" w:rsidRPr="00C837F8">
        <w:rPr>
          <w:rFonts w:asciiTheme="minorHAnsi" w:hAnsiTheme="minorHAnsi" w:cstheme="minorHAnsi"/>
          <w:sz w:val="22"/>
          <w:szCs w:val="22"/>
        </w:rPr>
        <w:t>o</w:t>
      </w:r>
      <w:r w:rsidRPr="00C837F8">
        <w:rPr>
          <w:rFonts w:asciiTheme="minorHAnsi" w:hAnsiTheme="minorHAnsi" w:cstheme="minorHAnsi"/>
          <w:sz w:val="22"/>
          <w:szCs w:val="22"/>
        </w:rPr>
        <w:t>sječena aktivnost koja je sada već dugogodišnja. Uz suradnju OŠ  i dječjeg vrtića grada Popovače(kao posjetitelje)kao i ostale st</w:t>
      </w:r>
      <w:r w:rsidR="008A72D5" w:rsidRPr="00C837F8">
        <w:rPr>
          <w:rFonts w:asciiTheme="minorHAnsi" w:hAnsiTheme="minorHAnsi" w:cstheme="minorHAnsi"/>
          <w:sz w:val="22"/>
          <w:szCs w:val="22"/>
        </w:rPr>
        <w:t>anovnike grada Popovače i ostal</w:t>
      </w:r>
      <w:r w:rsidRPr="00C837F8">
        <w:rPr>
          <w:rFonts w:asciiTheme="minorHAnsi" w:hAnsiTheme="minorHAnsi" w:cstheme="minorHAnsi"/>
          <w:sz w:val="22"/>
          <w:szCs w:val="22"/>
        </w:rPr>
        <w:t>ih mjesta</w:t>
      </w:r>
      <w:r w:rsidR="008A72D5" w:rsidRPr="00C837F8">
        <w:rPr>
          <w:rFonts w:asciiTheme="minorHAnsi" w:hAnsiTheme="minorHAnsi" w:cstheme="minorHAnsi"/>
          <w:sz w:val="22"/>
          <w:szCs w:val="22"/>
        </w:rPr>
        <w:t>, čak i izvan županije organizacijom željeli smo organizirati kvalitetan ,dinamički i edukativan sadržaj za sve polaznike ronjenja u ljetnom mjesecu.</w:t>
      </w:r>
    </w:p>
    <w:p w:rsidR="008A72D5" w:rsidRPr="00C837F8" w:rsidRDefault="008A72D5" w:rsidP="00C15AD4">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 TZ grada Popovače</w:t>
      </w:r>
    </w:p>
    <w:p w:rsidR="008A72D5" w:rsidRPr="00C837F8" w:rsidRDefault="008A72D5" w:rsidP="00C15AD4">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aktivnosti : 59.000,00 kn</w:t>
      </w:r>
    </w:p>
    <w:p w:rsidR="00973896" w:rsidRPr="00C837F8" w:rsidRDefault="00973896" w:rsidP="00C15AD4">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izvedbe : lipanj 2021.godine.</w:t>
      </w:r>
    </w:p>
    <w:p w:rsidR="00973896" w:rsidRPr="00C837F8" w:rsidRDefault="00973896" w:rsidP="00C15AD4">
      <w:pPr>
        <w:pStyle w:val="Odlomakpopisa"/>
        <w:spacing w:line="360" w:lineRule="auto"/>
        <w:jc w:val="both"/>
        <w:rPr>
          <w:rFonts w:asciiTheme="minorHAnsi" w:hAnsiTheme="minorHAnsi" w:cstheme="minorHAnsi"/>
          <w:sz w:val="22"/>
          <w:szCs w:val="22"/>
        </w:rPr>
      </w:pPr>
    </w:p>
    <w:p w:rsidR="00973896" w:rsidRDefault="00F545CC" w:rsidP="00343ACF">
      <w:pPr>
        <w:pStyle w:val="Odlomakpopisa"/>
        <w:spacing w:line="360" w:lineRule="auto"/>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br/>
      </w:r>
      <w:r w:rsidR="00973896" w:rsidRPr="00343ACF">
        <w:rPr>
          <w:rFonts w:asciiTheme="minorHAnsi" w:hAnsiTheme="minorHAnsi" w:cstheme="minorHAnsi"/>
          <w:sz w:val="22"/>
          <w:szCs w:val="22"/>
          <w:u w:val="single"/>
        </w:rPr>
        <w:t>2.3.1.4</w:t>
      </w:r>
      <w:r w:rsidR="00DE41BA" w:rsidRPr="00343ACF">
        <w:rPr>
          <w:rFonts w:asciiTheme="minorHAnsi" w:hAnsiTheme="minorHAnsi" w:cstheme="minorHAnsi"/>
          <w:sz w:val="22"/>
          <w:szCs w:val="22"/>
          <w:u w:val="single"/>
        </w:rPr>
        <w:t xml:space="preserve"> Dan grada i s</w:t>
      </w:r>
      <w:r w:rsidR="00973896" w:rsidRPr="00343ACF">
        <w:rPr>
          <w:rFonts w:asciiTheme="minorHAnsi" w:hAnsiTheme="minorHAnsi" w:cstheme="minorHAnsi"/>
          <w:sz w:val="22"/>
          <w:szCs w:val="22"/>
          <w:u w:val="single"/>
        </w:rPr>
        <w:t>unčana strana grada</w:t>
      </w:r>
    </w:p>
    <w:p w:rsidR="00F545CC" w:rsidRPr="00343ACF" w:rsidRDefault="00F545CC" w:rsidP="00343ACF">
      <w:pPr>
        <w:pStyle w:val="Odlomakpopisa"/>
        <w:spacing w:line="360" w:lineRule="auto"/>
        <w:jc w:val="both"/>
        <w:rPr>
          <w:rFonts w:asciiTheme="minorHAnsi" w:hAnsiTheme="minorHAnsi" w:cstheme="minorHAnsi"/>
          <w:sz w:val="22"/>
          <w:szCs w:val="22"/>
          <w:u w:val="single"/>
        </w:rPr>
      </w:pPr>
    </w:p>
    <w:p w:rsidR="00973896" w:rsidRPr="00C837F8" w:rsidRDefault="00DE41BA" w:rsidP="00DE41BA">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Dan grada ujedno je i Dan župe Grada Popovače te uz kulturne ,sportske ,humanitarne i ostale manifestacije TZ grada Popovače sudjeluje u organizaciji istih. .Dječje radionice </w:t>
      </w:r>
      <w:r w:rsidR="00973896" w:rsidRPr="00C837F8">
        <w:rPr>
          <w:rFonts w:asciiTheme="minorHAnsi" w:hAnsiTheme="minorHAnsi" w:cstheme="minorHAnsi"/>
          <w:sz w:val="22"/>
          <w:szCs w:val="22"/>
        </w:rPr>
        <w:t xml:space="preserve"> kino </w:t>
      </w:r>
      <w:r w:rsidRPr="00C837F8">
        <w:rPr>
          <w:rFonts w:asciiTheme="minorHAnsi" w:hAnsiTheme="minorHAnsi" w:cstheme="minorHAnsi"/>
          <w:sz w:val="22"/>
          <w:szCs w:val="22"/>
        </w:rPr>
        <w:t>n</w:t>
      </w:r>
      <w:r w:rsidR="00973896" w:rsidRPr="00C837F8">
        <w:rPr>
          <w:rFonts w:asciiTheme="minorHAnsi" w:hAnsiTheme="minorHAnsi" w:cstheme="minorHAnsi"/>
          <w:sz w:val="22"/>
          <w:szCs w:val="22"/>
        </w:rPr>
        <w:t>a otvorenom</w:t>
      </w:r>
      <w:r w:rsidR="00D37DD1" w:rsidRPr="00C837F8">
        <w:rPr>
          <w:rFonts w:asciiTheme="minorHAnsi" w:hAnsiTheme="minorHAnsi" w:cstheme="minorHAnsi"/>
          <w:sz w:val="22"/>
          <w:szCs w:val="22"/>
        </w:rPr>
        <w:t xml:space="preserve"> te razni sadržaji ljetnih mjeseci</w:t>
      </w:r>
      <w:r w:rsidRPr="00C837F8">
        <w:rPr>
          <w:rFonts w:asciiTheme="minorHAnsi" w:hAnsiTheme="minorHAnsi" w:cstheme="minorHAnsi"/>
          <w:sz w:val="22"/>
          <w:szCs w:val="22"/>
        </w:rPr>
        <w:t xml:space="preserve"> pokušava se up</w:t>
      </w:r>
      <w:r w:rsidR="00806AD5" w:rsidRPr="00C837F8">
        <w:rPr>
          <w:rFonts w:asciiTheme="minorHAnsi" w:hAnsiTheme="minorHAnsi" w:cstheme="minorHAnsi"/>
          <w:sz w:val="22"/>
          <w:szCs w:val="22"/>
        </w:rPr>
        <w:t>otpuniti sadržaj za dolazak posjetitelja.</w:t>
      </w:r>
      <w:r w:rsidRPr="00C837F8">
        <w:rPr>
          <w:rFonts w:asciiTheme="minorHAnsi" w:hAnsiTheme="minorHAnsi" w:cstheme="minorHAnsi"/>
          <w:sz w:val="22"/>
          <w:szCs w:val="22"/>
        </w:rPr>
        <w:t>.</w:t>
      </w:r>
    </w:p>
    <w:p w:rsidR="00D37DD1" w:rsidRPr="00C837F8" w:rsidRDefault="00973896" w:rsidP="00D37DD1">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   Cilj aktivnosti odnosi se na poboljšanje kvalitete života u ljetnim mjesecima</w:t>
      </w:r>
      <w:r w:rsidR="00D37DD1" w:rsidRPr="00C837F8">
        <w:rPr>
          <w:rFonts w:asciiTheme="minorHAnsi" w:hAnsiTheme="minorHAnsi" w:cstheme="minorHAnsi"/>
          <w:sz w:val="22"/>
          <w:szCs w:val="22"/>
        </w:rPr>
        <w:t>,</w:t>
      </w:r>
      <w:r w:rsidRPr="00C837F8">
        <w:rPr>
          <w:rFonts w:asciiTheme="minorHAnsi" w:hAnsiTheme="minorHAnsi" w:cstheme="minorHAnsi"/>
          <w:sz w:val="22"/>
          <w:szCs w:val="22"/>
        </w:rPr>
        <w:t xml:space="preserve"> gdje kroz igru i edukativne sadržaje pokušavamo djeci</w:t>
      </w:r>
      <w:r w:rsidR="00D37DD1" w:rsidRPr="00C837F8">
        <w:rPr>
          <w:rFonts w:asciiTheme="minorHAnsi" w:hAnsiTheme="minorHAnsi" w:cstheme="minorHAnsi"/>
          <w:sz w:val="22"/>
          <w:szCs w:val="22"/>
        </w:rPr>
        <w:t xml:space="preserve">  omoguć</w:t>
      </w:r>
      <w:r w:rsidRPr="00C837F8">
        <w:rPr>
          <w:rFonts w:asciiTheme="minorHAnsi" w:hAnsiTheme="minorHAnsi" w:cstheme="minorHAnsi"/>
          <w:sz w:val="22"/>
          <w:szCs w:val="22"/>
        </w:rPr>
        <w:t>iti</w:t>
      </w:r>
      <w:r w:rsidR="00D37DD1" w:rsidRPr="00C837F8">
        <w:rPr>
          <w:rFonts w:asciiTheme="minorHAnsi" w:hAnsiTheme="minorHAnsi" w:cstheme="minorHAnsi"/>
          <w:sz w:val="22"/>
          <w:szCs w:val="22"/>
        </w:rPr>
        <w:t xml:space="preserve"> zdravi  i različit program.</w:t>
      </w:r>
    </w:p>
    <w:p w:rsidR="00692B6C" w:rsidRPr="00C837F8" w:rsidRDefault="00D37DD1"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Dakako pokušat ćemo naći za svakog posjetitelja ponešto</w:t>
      </w:r>
      <w:r w:rsidR="00DE41BA" w:rsidRPr="00C837F8">
        <w:rPr>
          <w:rFonts w:asciiTheme="minorHAnsi" w:hAnsiTheme="minorHAnsi" w:cstheme="minorHAnsi"/>
          <w:sz w:val="22"/>
          <w:szCs w:val="22"/>
        </w:rPr>
        <w:t xml:space="preserve"> jer </w:t>
      </w:r>
      <w:r w:rsidRPr="00C837F8">
        <w:rPr>
          <w:rFonts w:asciiTheme="minorHAnsi" w:hAnsiTheme="minorHAnsi" w:cstheme="minorHAnsi"/>
          <w:sz w:val="22"/>
          <w:szCs w:val="22"/>
        </w:rPr>
        <w:t xml:space="preserve"> je </w:t>
      </w:r>
      <w:r w:rsidR="00DE41BA" w:rsidRPr="00C837F8">
        <w:rPr>
          <w:rFonts w:asciiTheme="minorHAnsi" w:hAnsiTheme="minorHAnsi" w:cstheme="minorHAnsi"/>
          <w:sz w:val="22"/>
          <w:szCs w:val="22"/>
        </w:rPr>
        <w:t>pr</w:t>
      </w:r>
      <w:r w:rsidRPr="00C837F8">
        <w:rPr>
          <w:rFonts w:asciiTheme="minorHAnsi" w:hAnsiTheme="minorHAnsi" w:cstheme="minorHAnsi"/>
          <w:sz w:val="22"/>
          <w:szCs w:val="22"/>
        </w:rPr>
        <w:t>ogram prilagođen za sve uzraste  te sadrži mnogo sportskih, kulturnih i zabavnih događanja.</w:t>
      </w:r>
      <w:r w:rsidR="00DE41BA" w:rsidRPr="00C837F8">
        <w:rPr>
          <w:rFonts w:asciiTheme="minorHAnsi" w:hAnsiTheme="minorHAnsi" w:cstheme="minorHAnsi"/>
          <w:sz w:val="22"/>
          <w:szCs w:val="22"/>
        </w:rPr>
        <w:t xml:space="preserve"> Time obogaćujemo turističku </w:t>
      </w:r>
      <w:r w:rsidR="00806AD5" w:rsidRPr="00C837F8">
        <w:rPr>
          <w:rFonts w:asciiTheme="minorHAnsi" w:hAnsiTheme="minorHAnsi" w:cstheme="minorHAnsi"/>
          <w:sz w:val="22"/>
          <w:szCs w:val="22"/>
        </w:rPr>
        <w:t>ponudu grada Popovače.</w:t>
      </w:r>
    </w:p>
    <w:p w:rsidR="00EE5459" w:rsidRPr="00C837F8" w:rsidRDefault="00EE5459"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 :Grad Popovača, TZ grada Popovače</w:t>
      </w:r>
    </w:p>
    <w:p w:rsidR="00EE5459" w:rsidRPr="00C837F8" w:rsidRDefault="00EE5459"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aktivnosti:</w:t>
      </w:r>
      <w:r w:rsidR="00C552B7">
        <w:rPr>
          <w:rFonts w:asciiTheme="minorHAnsi" w:hAnsiTheme="minorHAnsi" w:cstheme="minorHAnsi"/>
          <w:sz w:val="22"/>
          <w:szCs w:val="22"/>
        </w:rPr>
        <w:t xml:space="preserve"> </w:t>
      </w:r>
      <w:r w:rsidRPr="00E6609D">
        <w:rPr>
          <w:rFonts w:asciiTheme="minorHAnsi" w:hAnsiTheme="minorHAnsi" w:cstheme="minorHAnsi"/>
          <w:sz w:val="22"/>
          <w:szCs w:val="22"/>
        </w:rPr>
        <w:t>2</w:t>
      </w:r>
      <w:r w:rsidR="00E6609D">
        <w:rPr>
          <w:rFonts w:asciiTheme="minorHAnsi" w:hAnsiTheme="minorHAnsi" w:cstheme="minorHAnsi"/>
          <w:sz w:val="22"/>
          <w:szCs w:val="22"/>
        </w:rPr>
        <w:t>6</w:t>
      </w:r>
      <w:r w:rsidRPr="00E6609D">
        <w:rPr>
          <w:rFonts w:asciiTheme="minorHAnsi" w:hAnsiTheme="minorHAnsi" w:cstheme="minorHAnsi"/>
          <w:sz w:val="22"/>
          <w:szCs w:val="22"/>
        </w:rPr>
        <w:t>.000,00 kn</w:t>
      </w:r>
    </w:p>
    <w:p w:rsidR="009B04C4" w:rsidRPr="00C837F8" w:rsidRDefault="009B04C4"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izvedbe : lipanj-kolovoz 2021.godine.</w:t>
      </w:r>
    </w:p>
    <w:p w:rsidR="009B04C4" w:rsidRDefault="00E6609D" w:rsidP="00806AD5">
      <w:pPr>
        <w:pStyle w:val="Odlomakpopisa"/>
        <w:spacing w:line="360" w:lineRule="auto"/>
        <w:jc w:val="both"/>
        <w:rPr>
          <w:rFonts w:asciiTheme="minorHAnsi" w:hAnsiTheme="minorHAnsi" w:cstheme="minorHAnsi"/>
          <w:sz w:val="22"/>
          <w:szCs w:val="22"/>
        </w:rPr>
      </w:pPr>
      <w:r>
        <w:rPr>
          <w:rFonts w:asciiTheme="minorHAnsi" w:hAnsiTheme="minorHAnsi" w:cstheme="minorHAnsi"/>
          <w:sz w:val="22"/>
          <w:szCs w:val="22"/>
        </w:rPr>
        <w:t>Novi plan za 2021. godinu iznosi povećanje od 43.000,00 kn</w:t>
      </w:r>
    </w:p>
    <w:p w:rsidR="00343ACF" w:rsidRDefault="00343ACF" w:rsidP="00806AD5">
      <w:pPr>
        <w:pStyle w:val="Odlomakpopisa"/>
        <w:spacing w:line="360" w:lineRule="auto"/>
        <w:jc w:val="both"/>
        <w:rPr>
          <w:rFonts w:asciiTheme="minorHAnsi" w:hAnsiTheme="minorHAnsi" w:cstheme="minorHAnsi"/>
          <w:sz w:val="22"/>
          <w:szCs w:val="22"/>
        </w:rPr>
      </w:pPr>
    </w:p>
    <w:p w:rsidR="009B04C4" w:rsidRPr="00C837F8" w:rsidRDefault="009B04C4" w:rsidP="00806AD5">
      <w:pPr>
        <w:pStyle w:val="Odlomakpopisa"/>
        <w:spacing w:line="360" w:lineRule="auto"/>
        <w:jc w:val="both"/>
        <w:rPr>
          <w:rFonts w:asciiTheme="minorHAnsi" w:hAnsiTheme="minorHAnsi" w:cstheme="minorHAnsi"/>
          <w:sz w:val="22"/>
          <w:szCs w:val="22"/>
        </w:rPr>
      </w:pPr>
    </w:p>
    <w:p w:rsidR="009B04C4" w:rsidRPr="00343ACF" w:rsidRDefault="009B04C4" w:rsidP="00806AD5">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2.3.1</w:t>
      </w:r>
      <w:r w:rsidR="005B1A7E" w:rsidRPr="00343ACF">
        <w:rPr>
          <w:rFonts w:asciiTheme="minorHAnsi" w:hAnsiTheme="minorHAnsi" w:cstheme="minorHAnsi"/>
          <w:sz w:val="22"/>
          <w:szCs w:val="22"/>
          <w:u w:val="single"/>
        </w:rPr>
        <w:t>.5.Voloderske</w:t>
      </w:r>
      <w:r w:rsidRPr="00343ACF">
        <w:rPr>
          <w:rFonts w:asciiTheme="minorHAnsi" w:hAnsiTheme="minorHAnsi" w:cstheme="minorHAnsi"/>
          <w:sz w:val="22"/>
          <w:szCs w:val="22"/>
          <w:u w:val="single"/>
        </w:rPr>
        <w:t xml:space="preserve"> jesen</w:t>
      </w:r>
      <w:r w:rsidR="005B1A7E" w:rsidRPr="00343ACF">
        <w:rPr>
          <w:rFonts w:asciiTheme="minorHAnsi" w:hAnsiTheme="minorHAnsi" w:cstheme="minorHAnsi"/>
          <w:sz w:val="22"/>
          <w:szCs w:val="22"/>
          <w:u w:val="single"/>
        </w:rPr>
        <w:t>i</w:t>
      </w:r>
    </w:p>
    <w:p w:rsidR="009B04C4" w:rsidRPr="00C837F8" w:rsidRDefault="00956952"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Jedna </w:t>
      </w:r>
      <w:r w:rsidR="005B1A7E" w:rsidRPr="00C837F8">
        <w:rPr>
          <w:rFonts w:asciiTheme="minorHAnsi" w:hAnsiTheme="minorHAnsi" w:cstheme="minorHAnsi"/>
          <w:sz w:val="22"/>
          <w:szCs w:val="22"/>
        </w:rPr>
        <w:t xml:space="preserve">su </w:t>
      </w:r>
      <w:r w:rsidRPr="00C837F8">
        <w:rPr>
          <w:rFonts w:asciiTheme="minorHAnsi" w:hAnsiTheme="minorHAnsi" w:cstheme="minorHAnsi"/>
          <w:sz w:val="22"/>
          <w:szCs w:val="22"/>
        </w:rPr>
        <w:t>od</w:t>
      </w:r>
      <w:r w:rsidR="005B1A7E" w:rsidRPr="00C837F8">
        <w:rPr>
          <w:rFonts w:asciiTheme="minorHAnsi" w:hAnsiTheme="minorHAnsi" w:cstheme="minorHAnsi"/>
          <w:sz w:val="22"/>
          <w:szCs w:val="22"/>
        </w:rPr>
        <w:t xml:space="preserve"> najvećih i </w:t>
      </w:r>
      <w:r w:rsidRPr="00C837F8">
        <w:rPr>
          <w:rFonts w:asciiTheme="minorHAnsi" w:hAnsiTheme="minorHAnsi" w:cstheme="minorHAnsi"/>
          <w:sz w:val="22"/>
          <w:szCs w:val="22"/>
        </w:rPr>
        <w:t xml:space="preserve"> najstarijih</w:t>
      </w:r>
      <w:r w:rsidR="005B1A7E" w:rsidRPr="00C837F8">
        <w:rPr>
          <w:rFonts w:asciiTheme="minorHAnsi" w:hAnsiTheme="minorHAnsi" w:cstheme="minorHAnsi"/>
          <w:sz w:val="22"/>
          <w:szCs w:val="22"/>
        </w:rPr>
        <w:t xml:space="preserve"> hrvatskih kulturno-gospodarskih</w:t>
      </w:r>
      <w:r w:rsidRPr="00C837F8">
        <w:rPr>
          <w:rFonts w:asciiTheme="minorHAnsi" w:hAnsiTheme="minorHAnsi" w:cstheme="minorHAnsi"/>
          <w:sz w:val="22"/>
          <w:szCs w:val="22"/>
        </w:rPr>
        <w:t xml:space="preserve"> manifestacija</w:t>
      </w:r>
      <w:r w:rsidR="005B1A7E" w:rsidRPr="00C837F8">
        <w:rPr>
          <w:rFonts w:asciiTheme="minorHAnsi" w:hAnsiTheme="minorHAnsi" w:cstheme="minorHAnsi"/>
          <w:sz w:val="22"/>
          <w:szCs w:val="22"/>
        </w:rPr>
        <w:t xml:space="preserve"> posvećenih berbenim običajima koja su se prvi puta organizirala 1968.godine u Voloderu.Ona je i turistički najvažnija</w:t>
      </w:r>
      <w:r w:rsidR="001469DF" w:rsidRPr="00C837F8">
        <w:rPr>
          <w:rFonts w:asciiTheme="minorHAnsi" w:hAnsiTheme="minorHAnsi" w:cstheme="minorHAnsi"/>
          <w:sz w:val="22"/>
          <w:szCs w:val="22"/>
        </w:rPr>
        <w:t xml:space="preserve"> gastro -enološka </w:t>
      </w:r>
      <w:r w:rsidR="005B1A7E" w:rsidRPr="00C837F8">
        <w:rPr>
          <w:rFonts w:asciiTheme="minorHAnsi" w:hAnsiTheme="minorHAnsi" w:cstheme="minorHAnsi"/>
          <w:sz w:val="22"/>
          <w:szCs w:val="22"/>
        </w:rPr>
        <w:t xml:space="preserve"> manifestacija koja čuva običaje Moslavine.</w:t>
      </w:r>
      <w:r w:rsidR="00EE1D19" w:rsidRPr="00C837F8">
        <w:rPr>
          <w:rFonts w:asciiTheme="minorHAnsi" w:hAnsiTheme="minorHAnsi" w:cstheme="minorHAnsi"/>
          <w:sz w:val="22"/>
          <w:szCs w:val="22"/>
        </w:rPr>
        <w:t xml:space="preserve"> Trodnevni kulturno-</w:t>
      </w:r>
      <w:r w:rsidR="00443C3F" w:rsidRPr="00C837F8">
        <w:rPr>
          <w:rFonts w:asciiTheme="minorHAnsi" w:hAnsiTheme="minorHAnsi" w:cstheme="minorHAnsi"/>
          <w:sz w:val="22"/>
          <w:szCs w:val="22"/>
        </w:rPr>
        <w:t>sportski program</w:t>
      </w:r>
      <w:r w:rsidR="00EE1D19" w:rsidRPr="00C837F8">
        <w:rPr>
          <w:rFonts w:asciiTheme="minorHAnsi" w:hAnsiTheme="minorHAnsi" w:cstheme="minorHAnsi"/>
          <w:sz w:val="22"/>
          <w:szCs w:val="22"/>
        </w:rPr>
        <w:t xml:space="preserve">  uz razne estr</w:t>
      </w:r>
      <w:r w:rsidR="00286191" w:rsidRPr="00C837F8">
        <w:rPr>
          <w:rFonts w:asciiTheme="minorHAnsi" w:hAnsiTheme="minorHAnsi" w:cstheme="minorHAnsi"/>
          <w:sz w:val="22"/>
          <w:szCs w:val="22"/>
        </w:rPr>
        <w:t>adne izvođač</w:t>
      </w:r>
      <w:r w:rsidR="00EE1D19" w:rsidRPr="00C837F8">
        <w:rPr>
          <w:rFonts w:asciiTheme="minorHAnsi" w:hAnsiTheme="minorHAnsi" w:cstheme="minorHAnsi"/>
          <w:sz w:val="22"/>
          <w:szCs w:val="22"/>
        </w:rPr>
        <w:t>e  koji se održavao svih ovih godina ,z</w:t>
      </w:r>
      <w:r w:rsidR="001469DF" w:rsidRPr="00C837F8">
        <w:rPr>
          <w:rFonts w:asciiTheme="minorHAnsi" w:hAnsiTheme="minorHAnsi" w:cstheme="minorHAnsi"/>
          <w:sz w:val="22"/>
          <w:szCs w:val="22"/>
        </w:rPr>
        <w:t xml:space="preserve">bog pandemijskih mjera </w:t>
      </w:r>
      <w:r w:rsidR="00EE1D19" w:rsidRPr="00C837F8">
        <w:rPr>
          <w:rFonts w:asciiTheme="minorHAnsi" w:hAnsiTheme="minorHAnsi" w:cstheme="minorHAnsi"/>
          <w:sz w:val="22"/>
          <w:szCs w:val="22"/>
        </w:rPr>
        <w:t xml:space="preserve">nije moguće održati </w:t>
      </w:r>
      <w:r w:rsidR="001469DF" w:rsidRPr="00C837F8">
        <w:rPr>
          <w:rFonts w:asciiTheme="minorHAnsi" w:hAnsiTheme="minorHAnsi" w:cstheme="minorHAnsi"/>
          <w:sz w:val="22"/>
          <w:szCs w:val="22"/>
        </w:rPr>
        <w:t xml:space="preserve">.u onom obliku u kakvom su bile ali pokušat ćemo </w:t>
      </w:r>
      <w:r w:rsidR="00EE1D19" w:rsidRPr="00C837F8">
        <w:rPr>
          <w:rFonts w:asciiTheme="minorHAnsi" w:hAnsiTheme="minorHAnsi" w:cstheme="minorHAnsi"/>
          <w:sz w:val="22"/>
          <w:szCs w:val="22"/>
        </w:rPr>
        <w:t>skromnije</w:t>
      </w:r>
      <w:r w:rsidR="00443C3F" w:rsidRPr="00C837F8">
        <w:rPr>
          <w:rFonts w:asciiTheme="minorHAnsi" w:hAnsiTheme="minorHAnsi" w:cstheme="minorHAnsi"/>
          <w:sz w:val="22"/>
          <w:szCs w:val="22"/>
        </w:rPr>
        <w:t>,</w:t>
      </w:r>
      <w:r w:rsidR="00EE1D19" w:rsidRPr="00C837F8">
        <w:rPr>
          <w:rFonts w:asciiTheme="minorHAnsi" w:hAnsiTheme="minorHAnsi" w:cstheme="minorHAnsi"/>
          <w:sz w:val="22"/>
          <w:szCs w:val="22"/>
        </w:rPr>
        <w:t xml:space="preserve"> jednodnevno da se ne preki</w:t>
      </w:r>
      <w:r w:rsidR="00443C3F" w:rsidRPr="00C837F8">
        <w:rPr>
          <w:rFonts w:asciiTheme="minorHAnsi" w:hAnsiTheme="minorHAnsi" w:cstheme="minorHAnsi"/>
          <w:sz w:val="22"/>
          <w:szCs w:val="22"/>
        </w:rPr>
        <w:t>da tradicija Voloderskih jeseni</w:t>
      </w:r>
      <w:r w:rsidR="00EE1D19" w:rsidRPr="00C837F8">
        <w:rPr>
          <w:rFonts w:asciiTheme="minorHAnsi" w:hAnsiTheme="minorHAnsi" w:cstheme="minorHAnsi"/>
          <w:sz w:val="22"/>
          <w:szCs w:val="22"/>
        </w:rPr>
        <w:t>.</w:t>
      </w:r>
    </w:p>
    <w:p w:rsidR="00443C3F" w:rsidRPr="00C837F8" w:rsidRDefault="00443C3F"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Cilj aktivnosti :Promoviranje moslavačkog kraja ,izvornih sorti vina, gospo</w:t>
      </w:r>
      <w:r w:rsidR="00EC50A4" w:rsidRPr="00C837F8">
        <w:rPr>
          <w:rFonts w:asciiTheme="minorHAnsi" w:hAnsiTheme="minorHAnsi" w:cstheme="minorHAnsi"/>
          <w:sz w:val="22"/>
          <w:szCs w:val="22"/>
        </w:rPr>
        <w:t>darske izložbe.</w:t>
      </w:r>
    </w:p>
    <w:p w:rsidR="00EC50A4" w:rsidRPr="00C837F8" w:rsidRDefault="00EC50A4"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Promocija obrtništva i obrtničkih proizvoda</w:t>
      </w:r>
    </w:p>
    <w:p w:rsidR="00443C3F" w:rsidRPr="00C837F8" w:rsidRDefault="00443C3F"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Predstavljanje  eno, etno, gastro  ponude Moslavine i SMŽ te time doprin</w:t>
      </w:r>
      <w:r w:rsidR="00EC50A4" w:rsidRPr="00C837F8">
        <w:rPr>
          <w:rFonts w:asciiTheme="minorHAnsi" w:hAnsiTheme="minorHAnsi" w:cstheme="minorHAnsi"/>
          <w:sz w:val="22"/>
          <w:szCs w:val="22"/>
        </w:rPr>
        <w:t>i</w:t>
      </w:r>
      <w:r w:rsidRPr="00C837F8">
        <w:rPr>
          <w:rFonts w:asciiTheme="minorHAnsi" w:hAnsiTheme="minorHAnsi" w:cstheme="minorHAnsi"/>
          <w:sz w:val="22"/>
          <w:szCs w:val="22"/>
        </w:rPr>
        <w:t>jeti</w:t>
      </w:r>
      <w:r w:rsidR="00286191" w:rsidRPr="00C837F8">
        <w:rPr>
          <w:rFonts w:asciiTheme="minorHAnsi" w:hAnsiTheme="minorHAnsi" w:cstheme="minorHAnsi"/>
          <w:sz w:val="22"/>
          <w:szCs w:val="22"/>
        </w:rPr>
        <w:t xml:space="preserve"> poveć</w:t>
      </w:r>
      <w:r w:rsidR="00EC50A4" w:rsidRPr="00C837F8">
        <w:rPr>
          <w:rFonts w:asciiTheme="minorHAnsi" w:hAnsiTheme="minorHAnsi" w:cstheme="minorHAnsi"/>
          <w:sz w:val="22"/>
          <w:szCs w:val="22"/>
        </w:rPr>
        <w:t>anjem dolazaka gostiju i razvoju te</w:t>
      </w:r>
      <w:r w:rsidRPr="00C837F8">
        <w:rPr>
          <w:rFonts w:asciiTheme="minorHAnsi" w:hAnsiTheme="minorHAnsi" w:cstheme="minorHAnsi"/>
          <w:sz w:val="22"/>
          <w:szCs w:val="22"/>
        </w:rPr>
        <w:t xml:space="preserve"> turističkoj ponudi </w:t>
      </w:r>
      <w:r w:rsidR="00EC50A4" w:rsidRPr="00C837F8">
        <w:rPr>
          <w:rFonts w:asciiTheme="minorHAnsi" w:hAnsiTheme="minorHAnsi" w:cstheme="minorHAnsi"/>
          <w:sz w:val="22"/>
          <w:szCs w:val="22"/>
        </w:rPr>
        <w:t>popovačkog kraja.</w:t>
      </w:r>
    </w:p>
    <w:p w:rsidR="00EC50A4" w:rsidRPr="00C837F8" w:rsidRDefault="00EC50A4"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lastRenderedPageBreak/>
        <w:t>Nositelj aktivnosti: TZ grada Popovače ,Grad Popovača, SMŽ</w:t>
      </w:r>
    </w:p>
    <w:p w:rsidR="00EC50A4" w:rsidRPr="00C837F8" w:rsidRDefault="00EC50A4" w:rsidP="00806AD5">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w:t>
      </w:r>
      <w:r w:rsidR="00D71EA7" w:rsidRPr="00C837F8">
        <w:rPr>
          <w:rFonts w:asciiTheme="minorHAnsi" w:hAnsiTheme="minorHAnsi" w:cstheme="minorHAnsi"/>
          <w:sz w:val="22"/>
          <w:szCs w:val="22"/>
        </w:rPr>
        <w:t>ban za realizaciju aktivnosti:115</w:t>
      </w:r>
      <w:r w:rsidRPr="00C837F8">
        <w:rPr>
          <w:rFonts w:asciiTheme="minorHAnsi" w:hAnsiTheme="minorHAnsi" w:cstheme="minorHAnsi"/>
          <w:sz w:val="22"/>
          <w:szCs w:val="22"/>
        </w:rPr>
        <w:t>.000,00</w:t>
      </w:r>
    </w:p>
    <w:p w:rsidR="00EC50A4" w:rsidRPr="00C837F8" w:rsidRDefault="00EC50A4" w:rsidP="00C552B7">
      <w:pPr>
        <w:pStyle w:val="Odlomakpopisa"/>
        <w:spacing w:line="360" w:lineRule="auto"/>
        <w:rPr>
          <w:rFonts w:asciiTheme="minorHAnsi" w:hAnsiTheme="minorHAnsi" w:cstheme="minorHAnsi"/>
          <w:sz w:val="22"/>
          <w:szCs w:val="22"/>
        </w:rPr>
      </w:pPr>
      <w:r w:rsidRPr="00C837F8">
        <w:rPr>
          <w:rFonts w:asciiTheme="minorHAnsi" w:hAnsiTheme="minorHAnsi" w:cstheme="minorHAnsi"/>
          <w:sz w:val="22"/>
          <w:szCs w:val="22"/>
        </w:rPr>
        <w:t>Rokovi realizacije: rujan 2021.</w:t>
      </w:r>
      <w:r w:rsidR="00E6609D">
        <w:rPr>
          <w:rFonts w:asciiTheme="minorHAnsi" w:hAnsiTheme="minorHAnsi" w:cstheme="minorHAnsi"/>
          <w:sz w:val="22"/>
          <w:szCs w:val="22"/>
        </w:rPr>
        <w:br/>
        <w:t>Novi plan za 2021. godinu se povećava za iznos od</w:t>
      </w:r>
      <w:r w:rsidR="00C552B7">
        <w:rPr>
          <w:rFonts w:asciiTheme="minorHAnsi" w:hAnsiTheme="minorHAnsi" w:cstheme="minorHAnsi"/>
          <w:sz w:val="22"/>
          <w:szCs w:val="22"/>
        </w:rPr>
        <w:t xml:space="preserve"> </w:t>
      </w:r>
      <w:r w:rsidR="00E6609D">
        <w:rPr>
          <w:rFonts w:asciiTheme="minorHAnsi" w:hAnsiTheme="minorHAnsi" w:cstheme="minorHAnsi"/>
          <w:sz w:val="22"/>
          <w:szCs w:val="22"/>
        </w:rPr>
        <w:t>175.000,00 kn</w:t>
      </w:r>
    </w:p>
    <w:p w:rsidR="00EC50A4" w:rsidRPr="00C837F8" w:rsidRDefault="00EC50A4" w:rsidP="00806AD5">
      <w:pPr>
        <w:pStyle w:val="Odlomakpopisa"/>
        <w:spacing w:line="360" w:lineRule="auto"/>
        <w:jc w:val="both"/>
        <w:rPr>
          <w:rFonts w:asciiTheme="minorHAnsi" w:hAnsiTheme="minorHAnsi" w:cstheme="minorHAnsi"/>
          <w:sz w:val="22"/>
          <w:szCs w:val="22"/>
        </w:rPr>
      </w:pPr>
    </w:p>
    <w:p w:rsidR="00EC50A4" w:rsidRPr="00343ACF" w:rsidRDefault="00EC50A4" w:rsidP="00806AD5">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2.3.1.6. Večer škrleta i moslavačke kuhinje</w:t>
      </w:r>
    </w:p>
    <w:p w:rsidR="008F324E" w:rsidRPr="00C837F8" w:rsidRDefault="008F324E" w:rsidP="008F324E">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U organizaciji TZ grada Popovače, te Udruge vinogradara  i voćara „Škrlet“ i Proizvođačke organizacije „Škrlet“ , tradicionalno se održava  deset godina za redom  Večer škrleta i moslavačke kuhinje, revija bogate enološke i gastronomske ponude Moslavine.</w:t>
      </w:r>
    </w:p>
    <w:p w:rsidR="00EE3B5A" w:rsidRPr="00343ACF" w:rsidRDefault="00EE3B5A" w:rsidP="00343AC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Cilj aktivnosti: Ujedinjene dobrog  vina i domaće hrane</w:t>
      </w:r>
      <w:r w:rsidR="00343ACF">
        <w:rPr>
          <w:rFonts w:asciiTheme="minorHAnsi" w:hAnsiTheme="minorHAnsi" w:cstheme="minorHAnsi"/>
          <w:sz w:val="22"/>
          <w:szCs w:val="22"/>
        </w:rPr>
        <w:t xml:space="preserve">, </w:t>
      </w:r>
      <w:r w:rsidRPr="00343ACF">
        <w:rPr>
          <w:rFonts w:asciiTheme="minorHAnsi" w:hAnsiTheme="minorHAnsi" w:cstheme="minorHAnsi"/>
          <w:sz w:val="22"/>
          <w:szCs w:val="22"/>
        </w:rPr>
        <w:t>manifestacija  koja doprinosi promociji i unapređenju vinarske ivinogradarske proizvodnje ,te razvoju turizma koji se temelji na vinu  i dobroj hrani.</w:t>
      </w:r>
    </w:p>
    <w:p w:rsidR="00775D49" w:rsidRPr="00C837F8" w:rsidRDefault="00775D49"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Zbog situacije s covid</w:t>
      </w:r>
      <w:r w:rsidR="00343ACF">
        <w:rPr>
          <w:rFonts w:asciiTheme="minorHAnsi" w:hAnsiTheme="minorHAnsi" w:cstheme="minorHAnsi"/>
          <w:sz w:val="22"/>
          <w:szCs w:val="22"/>
        </w:rPr>
        <w:t>-</w:t>
      </w:r>
      <w:r w:rsidRPr="00C837F8">
        <w:rPr>
          <w:rFonts w:asciiTheme="minorHAnsi" w:hAnsiTheme="minorHAnsi" w:cstheme="minorHAnsi"/>
          <w:sz w:val="22"/>
          <w:szCs w:val="22"/>
        </w:rPr>
        <w:t>19 nismo sigurni u kojoj mjeri bude održano.</w:t>
      </w:r>
    </w:p>
    <w:p w:rsidR="00EE3B5A" w:rsidRPr="00C837F8" w:rsidRDefault="00EE3B5A" w:rsidP="008F324E">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Nositelj aktivnosti: TZ grada Popovače </w:t>
      </w:r>
    </w:p>
    <w:p w:rsidR="00775D49" w:rsidRPr="00E6609D" w:rsidRDefault="00775D49" w:rsidP="008F324E">
      <w:pPr>
        <w:pStyle w:val="Odlomakpopisa"/>
        <w:spacing w:line="360" w:lineRule="auto"/>
        <w:jc w:val="both"/>
        <w:rPr>
          <w:rFonts w:asciiTheme="minorHAnsi" w:hAnsiTheme="minorHAnsi" w:cstheme="minorHAnsi"/>
          <w:sz w:val="22"/>
          <w:szCs w:val="22"/>
        </w:rPr>
      </w:pPr>
      <w:r w:rsidRPr="00E6609D">
        <w:rPr>
          <w:rFonts w:asciiTheme="minorHAnsi" w:hAnsiTheme="minorHAnsi" w:cstheme="minorHAnsi"/>
          <w:sz w:val="22"/>
          <w:szCs w:val="22"/>
        </w:rPr>
        <w:t>Iznos koji je potre</w:t>
      </w:r>
      <w:r w:rsidR="00E6609D">
        <w:rPr>
          <w:rFonts w:asciiTheme="minorHAnsi" w:hAnsiTheme="minorHAnsi" w:cstheme="minorHAnsi"/>
          <w:sz w:val="22"/>
          <w:szCs w:val="22"/>
        </w:rPr>
        <w:t>ban za realizaciju aktivnosti: 3</w:t>
      </w:r>
      <w:r w:rsidRPr="00E6609D">
        <w:rPr>
          <w:rFonts w:asciiTheme="minorHAnsi" w:hAnsiTheme="minorHAnsi" w:cstheme="minorHAnsi"/>
          <w:sz w:val="22"/>
          <w:szCs w:val="22"/>
        </w:rPr>
        <w:t>0.000,00 kn</w:t>
      </w:r>
    </w:p>
    <w:p w:rsidR="00775D49" w:rsidRPr="00C837F8" w:rsidRDefault="00775D49"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Rokovi realizacije:prosinac </w:t>
      </w:r>
      <w:r w:rsidR="00B12BF3" w:rsidRPr="00C837F8">
        <w:rPr>
          <w:rFonts w:asciiTheme="minorHAnsi" w:hAnsiTheme="minorHAnsi" w:cstheme="minorHAnsi"/>
          <w:sz w:val="22"/>
          <w:szCs w:val="22"/>
        </w:rPr>
        <w:t>2021.</w:t>
      </w:r>
    </w:p>
    <w:p w:rsidR="00286191" w:rsidRDefault="00E6609D" w:rsidP="00775D49">
      <w:pPr>
        <w:pStyle w:val="Odlomakpopisa"/>
        <w:spacing w:line="360" w:lineRule="auto"/>
        <w:jc w:val="both"/>
        <w:rPr>
          <w:rFonts w:asciiTheme="minorHAnsi" w:hAnsiTheme="minorHAnsi" w:cstheme="minorHAnsi"/>
          <w:sz w:val="22"/>
          <w:szCs w:val="22"/>
        </w:rPr>
      </w:pPr>
      <w:r>
        <w:rPr>
          <w:rFonts w:asciiTheme="minorHAnsi" w:hAnsiTheme="minorHAnsi" w:cstheme="minorHAnsi"/>
          <w:sz w:val="22"/>
          <w:szCs w:val="22"/>
        </w:rPr>
        <w:t>Novi plan za 2021. godinu smanjuje se za iznos od 15.000,00 kn</w:t>
      </w:r>
    </w:p>
    <w:p w:rsidR="00343ACF" w:rsidRDefault="00343ACF" w:rsidP="00775D49">
      <w:pPr>
        <w:pStyle w:val="Odlomakpopisa"/>
        <w:spacing w:line="360" w:lineRule="auto"/>
        <w:jc w:val="both"/>
        <w:rPr>
          <w:rFonts w:asciiTheme="minorHAnsi" w:hAnsiTheme="minorHAnsi" w:cstheme="minorHAnsi"/>
          <w:sz w:val="22"/>
          <w:szCs w:val="22"/>
        </w:rPr>
      </w:pPr>
    </w:p>
    <w:p w:rsidR="00343ACF" w:rsidRPr="00C837F8" w:rsidRDefault="00343ACF" w:rsidP="00775D49">
      <w:pPr>
        <w:pStyle w:val="Odlomakpopisa"/>
        <w:spacing w:line="360" w:lineRule="auto"/>
        <w:jc w:val="both"/>
        <w:rPr>
          <w:rFonts w:asciiTheme="minorHAnsi" w:hAnsiTheme="minorHAnsi" w:cstheme="minorHAnsi"/>
          <w:sz w:val="22"/>
          <w:szCs w:val="22"/>
        </w:rPr>
      </w:pPr>
    </w:p>
    <w:p w:rsidR="00B12BF3" w:rsidRPr="00343ACF" w:rsidRDefault="00B12BF3" w:rsidP="00775D49">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 xml:space="preserve">2.3.1.7.Jesenske aktivnosti u gradu </w:t>
      </w:r>
    </w:p>
    <w:p w:rsidR="00B12BF3" w:rsidRPr="00C837F8" w:rsidRDefault="00B12BF3"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Aktivnosti vezane uređenje grada i manifestacije Dani kruha i Dani meda</w:t>
      </w:r>
    </w:p>
    <w:p w:rsidR="00B12BF3" w:rsidRPr="00C837F8" w:rsidRDefault="00B12BF3"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aktivnosti:TZ grada Popovače</w:t>
      </w:r>
    </w:p>
    <w:p w:rsidR="00B12BF3" w:rsidRPr="00C837F8" w:rsidRDefault="00B12BF3"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aktivnosti:5.000,00 kn.</w:t>
      </w:r>
    </w:p>
    <w:p w:rsidR="00E8134C" w:rsidRDefault="00E8134C" w:rsidP="00C552B7">
      <w:pPr>
        <w:pStyle w:val="Odlomakpopisa"/>
        <w:spacing w:line="360" w:lineRule="auto"/>
        <w:rPr>
          <w:rFonts w:asciiTheme="minorHAnsi" w:hAnsiTheme="minorHAnsi" w:cstheme="minorHAnsi"/>
          <w:sz w:val="22"/>
          <w:szCs w:val="22"/>
        </w:rPr>
      </w:pPr>
      <w:r w:rsidRPr="00C837F8">
        <w:rPr>
          <w:rFonts w:asciiTheme="minorHAnsi" w:hAnsiTheme="minorHAnsi" w:cstheme="minorHAnsi"/>
          <w:sz w:val="22"/>
          <w:szCs w:val="22"/>
        </w:rPr>
        <w:t>Rokovi realizacije:rujan-listopad</w:t>
      </w:r>
      <w:r w:rsidR="00E6609D">
        <w:rPr>
          <w:rFonts w:asciiTheme="minorHAnsi" w:hAnsiTheme="minorHAnsi" w:cstheme="minorHAnsi"/>
          <w:sz w:val="22"/>
          <w:szCs w:val="22"/>
        </w:rPr>
        <w:br/>
        <w:t>Novi plan za 2021. godinu iznosi povećanje od 10.000,00 kn</w:t>
      </w:r>
    </w:p>
    <w:p w:rsidR="00E6609D" w:rsidRPr="00C837F8" w:rsidRDefault="00E6609D" w:rsidP="00C552B7">
      <w:pPr>
        <w:pStyle w:val="Odlomakpopisa"/>
        <w:spacing w:line="360" w:lineRule="auto"/>
        <w:rPr>
          <w:rFonts w:asciiTheme="minorHAnsi" w:hAnsiTheme="minorHAnsi" w:cstheme="minorHAnsi"/>
          <w:sz w:val="22"/>
          <w:szCs w:val="22"/>
        </w:rPr>
      </w:pPr>
    </w:p>
    <w:p w:rsidR="00B12BF3" w:rsidRDefault="00B12BF3" w:rsidP="00775D49">
      <w:pPr>
        <w:pStyle w:val="Odlomakpopisa"/>
        <w:spacing w:line="360" w:lineRule="auto"/>
        <w:jc w:val="both"/>
        <w:rPr>
          <w:rFonts w:asciiTheme="minorHAnsi" w:hAnsiTheme="minorHAnsi" w:cstheme="minorHAnsi"/>
          <w:sz w:val="22"/>
          <w:szCs w:val="22"/>
        </w:rPr>
      </w:pPr>
    </w:p>
    <w:p w:rsidR="00F545CC" w:rsidRDefault="00F545CC" w:rsidP="00775D49">
      <w:pPr>
        <w:pStyle w:val="Odlomakpopisa"/>
        <w:spacing w:line="360" w:lineRule="auto"/>
        <w:jc w:val="both"/>
        <w:rPr>
          <w:rFonts w:asciiTheme="minorHAnsi" w:hAnsiTheme="minorHAnsi" w:cstheme="minorHAnsi"/>
          <w:sz w:val="22"/>
          <w:szCs w:val="22"/>
        </w:rPr>
      </w:pPr>
    </w:p>
    <w:p w:rsidR="00F545CC" w:rsidRDefault="00F545CC" w:rsidP="00775D49">
      <w:pPr>
        <w:pStyle w:val="Odlomakpopisa"/>
        <w:spacing w:line="360" w:lineRule="auto"/>
        <w:jc w:val="both"/>
        <w:rPr>
          <w:rFonts w:asciiTheme="minorHAnsi" w:hAnsiTheme="minorHAnsi" w:cstheme="minorHAnsi"/>
          <w:sz w:val="22"/>
          <w:szCs w:val="22"/>
        </w:rPr>
      </w:pPr>
    </w:p>
    <w:p w:rsidR="00F545CC" w:rsidRPr="00C837F8" w:rsidRDefault="00F545CC" w:rsidP="00775D49">
      <w:pPr>
        <w:pStyle w:val="Odlomakpopisa"/>
        <w:spacing w:line="360" w:lineRule="auto"/>
        <w:jc w:val="both"/>
        <w:rPr>
          <w:rFonts w:asciiTheme="minorHAnsi" w:hAnsiTheme="minorHAnsi" w:cstheme="minorHAnsi"/>
          <w:sz w:val="22"/>
          <w:szCs w:val="22"/>
        </w:rPr>
      </w:pPr>
    </w:p>
    <w:p w:rsidR="00C50A6F" w:rsidRDefault="00B12BF3" w:rsidP="00343ACF">
      <w:pPr>
        <w:pStyle w:val="Odlomakpopisa"/>
        <w:spacing w:line="360" w:lineRule="auto"/>
        <w:jc w:val="both"/>
        <w:rPr>
          <w:rFonts w:asciiTheme="minorHAnsi" w:hAnsiTheme="minorHAnsi" w:cstheme="minorHAnsi"/>
          <w:sz w:val="22"/>
          <w:szCs w:val="22"/>
          <w:u w:val="single"/>
        </w:rPr>
      </w:pPr>
      <w:r w:rsidRPr="00343ACF">
        <w:rPr>
          <w:rFonts w:asciiTheme="minorHAnsi" w:hAnsiTheme="minorHAnsi" w:cstheme="minorHAnsi"/>
          <w:sz w:val="22"/>
          <w:szCs w:val="22"/>
          <w:u w:val="single"/>
        </w:rPr>
        <w:t>2.3.1.8. Dani Božića i adventske radosti i Nikolinja</w:t>
      </w:r>
    </w:p>
    <w:p w:rsidR="00F545CC" w:rsidRPr="00343ACF" w:rsidRDefault="00F545CC" w:rsidP="00343ACF">
      <w:pPr>
        <w:pStyle w:val="Odlomakpopisa"/>
        <w:spacing w:line="360" w:lineRule="auto"/>
        <w:jc w:val="both"/>
        <w:rPr>
          <w:rFonts w:asciiTheme="minorHAnsi" w:hAnsiTheme="minorHAnsi" w:cstheme="minorHAnsi"/>
          <w:sz w:val="22"/>
          <w:szCs w:val="22"/>
          <w:u w:val="single"/>
        </w:rPr>
      </w:pPr>
    </w:p>
    <w:p w:rsidR="00B12BF3" w:rsidRPr="00C837F8" w:rsidRDefault="00B12BF3"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Aktivnosti vezane za božićno vrijeme kojima je cilj </w:t>
      </w:r>
      <w:r w:rsidR="005C3F24" w:rsidRPr="00C837F8">
        <w:rPr>
          <w:rFonts w:asciiTheme="minorHAnsi" w:hAnsiTheme="minorHAnsi" w:cstheme="minorHAnsi"/>
          <w:sz w:val="22"/>
          <w:szCs w:val="22"/>
        </w:rPr>
        <w:t>unapređenje turističke ponude grada.</w:t>
      </w:r>
    </w:p>
    <w:p w:rsidR="005C3F24" w:rsidRPr="00C837F8" w:rsidRDefault="005C3F24"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Ponuda zabavnih sadržaja, povećanje potrošnje, s time se očekuje i povećan broj gostiju.</w:t>
      </w:r>
    </w:p>
    <w:p w:rsidR="005C3F24" w:rsidRPr="00C837F8" w:rsidRDefault="005C3F24"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Uređenje grada i nikolinje ,organizirani su u</w:t>
      </w:r>
      <w:r w:rsidR="00C50A6F" w:rsidRPr="00C837F8">
        <w:rPr>
          <w:rFonts w:asciiTheme="minorHAnsi" w:hAnsiTheme="minorHAnsi" w:cstheme="minorHAnsi"/>
          <w:sz w:val="22"/>
          <w:szCs w:val="22"/>
        </w:rPr>
        <w:t>z postojeće epidemiološke mjere ove godine.</w:t>
      </w:r>
    </w:p>
    <w:p w:rsidR="005C3F24" w:rsidRPr="00C837F8" w:rsidRDefault="005C3F24"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Nositelji aktivnosti: TZ grada Popovače</w:t>
      </w:r>
    </w:p>
    <w:p w:rsidR="005C3F24" w:rsidRPr="00C837F8" w:rsidRDefault="005C3F24"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Iznos potreban za </w:t>
      </w:r>
      <w:r w:rsidR="00C50A6F" w:rsidRPr="00C837F8">
        <w:rPr>
          <w:rFonts w:asciiTheme="minorHAnsi" w:hAnsiTheme="minorHAnsi" w:cstheme="minorHAnsi"/>
          <w:sz w:val="22"/>
          <w:szCs w:val="22"/>
        </w:rPr>
        <w:t>realizaciju aktivnosti: 80.000,00kn</w:t>
      </w:r>
    </w:p>
    <w:p w:rsidR="00C50A6F" w:rsidRPr="00C837F8" w:rsidRDefault="00C50A6F" w:rsidP="00775D49">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realizacije: prosinac 2021.</w:t>
      </w:r>
    </w:p>
    <w:p w:rsidR="00C50A6F" w:rsidRDefault="00C552B7" w:rsidP="00775D49">
      <w:pPr>
        <w:pStyle w:val="Odlomakpopisa"/>
        <w:spacing w:line="360" w:lineRule="auto"/>
        <w:jc w:val="both"/>
        <w:rPr>
          <w:rFonts w:asciiTheme="minorHAnsi" w:hAnsiTheme="minorHAnsi" w:cstheme="minorHAnsi"/>
          <w:iCs/>
          <w:sz w:val="22"/>
          <w:szCs w:val="22"/>
        </w:rPr>
      </w:pPr>
      <w:r w:rsidRPr="00C552B7">
        <w:rPr>
          <w:rFonts w:asciiTheme="minorHAnsi" w:hAnsiTheme="minorHAnsi" w:cstheme="minorHAnsi"/>
          <w:iCs/>
          <w:sz w:val="22"/>
          <w:szCs w:val="22"/>
        </w:rPr>
        <w:t>Novi plan</w:t>
      </w:r>
      <w:r w:rsidR="00E6609D">
        <w:rPr>
          <w:rFonts w:asciiTheme="minorHAnsi" w:hAnsiTheme="minorHAnsi" w:cstheme="minorHAnsi"/>
          <w:iCs/>
          <w:sz w:val="22"/>
          <w:szCs w:val="22"/>
        </w:rPr>
        <w:t xml:space="preserve"> za 2021. godinu iznosi povećanje od 30.000,00 kn</w:t>
      </w:r>
    </w:p>
    <w:p w:rsidR="00C552B7" w:rsidRPr="00C552B7" w:rsidRDefault="00C552B7" w:rsidP="00775D49">
      <w:pPr>
        <w:pStyle w:val="Odlomakpopisa"/>
        <w:spacing w:line="360" w:lineRule="auto"/>
        <w:jc w:val="both"/>
        <w:rPr>
          <w:rFonts w:asciiTheme="minorHAnsi" w:hAnsiTheme="minorHAnsi" w:cstheme="minorHAnsi"/>
          <w:iCs/>
          <w:sz w:val="22"/>
          <w:szCs w:val="22"/>
        </w:rPr>
      </w:pPr>
    </w:p>
    <w:p w:rsidR="00343ACF" w:rsidRDefault="00C50A6F" w:rsidP="00343ACF">
      <w:pPr>
        <w:pStyle w:val="Odlomakpopisa"/>
        <w:spacing w:line="360" w:lineRule="auto"/>
        <w:jc w:val="both"/>
        <w:rPr>
          <w:rFonts w:asciiTheme="minorHAnsi" w:hAnsiTheme="minorHAnsi" w:cstheme="minorHAnsi"/>
          <w:i/>
          <w:iCs/>
          <w:sz w:val="22"/>
          <w:szCs w:val="22"/>
        </w:rPr>
      </w:pPr>
      <w:r w:rsidRPr="00343ACF">
        <w:rPr>
          <w:rFonts w:asciiTheme="minorHAnsi" w:hAnsiTheme="minorHAnsi" w:cstheme="minorHAnsi"/>
          <w:i/>
          <w:iCs/>
          <w:sz w:val="22"/>
          <w:szCs w:val="22"/>
        </w:rPr>
        <w:t>2.3.2.Sufinanciranje manifestacija u organizaciji drugih subjekata koje su od značaja za razvoj, promociju i učinkovito turističko i gospodarsko pozicioniranje destinacije</w:t>
      </w:r>
    </w:p>
    <w:p w:rsidR="00343ACF" w:rsidRDefault="00343ACF" w:rsidP="00343ACF">
      <w:pPr>
        <w:pStyle w:val="Odlomakpopisa"/>
        <w:spacing w:line="360" w:lineRule="auto"/>
        <w:jc w:val="both"/>
        <w:rPr>
          <w:rFonts w:asciiTheme="minorHAnsi" w:hAnsiTheme="minorHAnsi" w:cstheme="minorHAnsi"/>
          <w:i/>
          <w:iCs/>
          <w:sz w:val="22"/>
          <w:szCs w:val="22"/>
        </w:rPr>
      </w:pPr>
    </w:p>
    <w:p w:rsidR="00C50A6F" w:rsidRPr="00343ACF" w:rsidRDefault="003D2030" w:rsidP="00343ACF">
      <w:pPr>
        <w:pStyle w:val="Odlomakpopisa"/>
        <w:spacing w:line="360" w:lineRule="auto"/>
        <w:jc w:val="both"/>
        <w:rPr>
          <w:rFonts w:asciiTheme="minorHAnsi" w:hAnsiTheme="minorHAnsi" w:cstheme="minorHAnsi"/>
          <w:sz w:val="22"/>
          <w:szCs w:val="22"/>
        </w:rPr>
      </w:pPr>
      <w:r w:rsidRPr="00343ACF">
        <w:rPr>
          <w:rFonts w:asciiTheme="minorHAnsi" w:hAnsiTheme="minorHAnsi" w:cstheme="minorHAnsi"/>
          <w:sz w:val="22"/>
          <w:szCs w:val="22"/>
        </w:rPr>
        <w:t xml:space="preserve">Potpore manifestacijama i projektima provode se u cilju unapređena  kvalitete turističkog proizvoda, TZ grada Popovače pružiti će potporu u radu raznim subjektima </w:t>
      </w:r>
      <w:r w:rsidR="00CF76E4" w:rsidRPr="00343ACF">
        <w:rPr>
          <w:rFonts w:asciiTheme="minorHAnsi" w:hAnsiTheme="minorHAnsi" w:cstheme="minorHAnsi"/>
          <w:sz w:val="22"/>
          <w:szCs w:val="22"/>
        </w:rPr>
        <w:t>vj</w:t>
      </w:r>
      <w:r w:rsidRPr="00343ACF">
        <w:rPr>
          <w:rFonts w:asciiTheme="minorHAnsi" w:hAnsiTheme="minorHAnsi" w:cstheme="minorHAnsi"/>
          <w:sz w:val="22"/>
          <w:szCs w:val="22"/>
        </w:rPr>
        <w:t>erskim</w:t>
      </w:r>
      <w:r w:rsidR="00CF76E4" w:rsidRPr="00343ACF">
        <w:rPr>
          <w:rFonts w:asciiTheme="minorHAnsi" w:hAnsiTheme="minorHAnsi" w:cstheme="minorHAnsi"/>
          <w:sz w:val="22"/>
          <w:szCs w:val="22"/>
        </w:rPr>
        <w:t xml:space="preserve"> (</w:t>
      </w:r>
      <w:r w:rsidR="00025FB0" w:rsidRPr="00343ACF">
        <w:rPr>
          <w:rFonts w:asciiTheme="minorHAnsi" w:hAnsiTheme="minorHAnsi" w:cstheme="minorHAnsi"/>
          <w:sz w:val="22"/>
          <w:szCs w:val="22"/>
        </w:rPr>
        <w:t xml:space="preserve">obilježavanje blagdana </w:t>
      </w:r>
      <w:r w:rsidR="00CF76E4" w:rsidRPr="00343ACF">
        <w:rPr>
          <w:rFonts w:asciiTheme="minorHAnsi" w:hAnsiTheme="minorHAnsi" w:cstheme="minorHAnsi"/>
          <w:sz w:val="22"/>
          <w:szCs w:val="22"/>
        </w:rPr>
        <w:t>)</w:t>
      </w:r>
      <w:r w:rsidRPr="00343ACF">
        <w:rPr>
          <w:rFonts w:asciiTheme="minorHAnsi" w:hAnsiTheme="minorHAnsi" w:cstheme="minorHAnsi"/>
          <w:sz w:val="22"/>
          <w:szCs w:val="22"/>
        </w:rPr>
        <w:t>,</w:t>
      </w:r>
      <w:r w:rsidR="00CF76E4" w:rsidRPr="00343ACF">
        <w:rPr>
          <w:rFonts w:asciiTheme="minorHAnsi" w:hAnsiTheme="minorHAnsi" w:cstheme="minorHAnsi"/>
          <w:sz w:val="22"/>
          <w:szCs w:val="22"/>
        </w:rPr>
        <w:t xml:space="preserve"> sportsk</w:t>
      </w:r>
      <w:r w:rsidRPr="00343ACF">
        <w:rPr>
          <w:rFonts w:asciiTheme="minorHAnsi" w:hAnsiTheme="minorHAnsi" w:cstheme="minorHAnsi"/>
          <w:sz w:val="22"/>
          <w:szCs w:val="22"/>
        </w:rPr>
        <w:t xml:space="preserve">im i drugim gdje te manifestacije </w:t>
      </w:r>
      <w:r w:rsidR="00025FB0" w:rsidRPr="00343ACF">
        <w:rPr>
          <w:rFonts w:asciiTheme="minorHAnsi" w:hAnsiTheme="minorHAnsi" w:cstheme="minorHAnsi"/>
          <w:sz w:val="22"/>
          <w:szCs w:val="22"/>
        </w:rPr>
        <w:t xml:space="preserve"> pridonose </w:t>
      </w:r>
      <w:r w:rsidR="00CF76E4" w:rsidRPr="00343ACF">
        <w:rPr>
          <w:rFonts w:asciiTheme="minorHAnsi" w:hAnsiTheme="minorHAnsi" w:cstheme="minorHAnsi"/>
          <w:sz w:val="22"/>
          <w:szCs w:val="22"/>
        </w:rPr>
        <w:t>unapređenju turističke ponude područje grada Popovače.</w:t>
      </w:r>
    </w:p>
    <w:p w:rsidR="003D2030" w:rsidRPr="00C837F8" w:rsidRDefault="003D2030"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 TZ grada Popovače</w:t>
      </w:r>
    </w:p>
    <w:p w:rsidR="003D2030" w:rsidRPr="00C837F8" w:rsidRDefault="003D2030"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w:t>
      </w:r>
      <w:r w:rsidRPr="00C552B7">
        <w:rPr>
          <w:rFonts w:asciiTheme="minorHAnsi" w:hAnsiTheme="minorHAnsi" w:cstheme="minorHAnsi"/>
          <w:color w:val="FF0000"/>
          <w:sz w:val="22"/>
          <w:szCs w:val="22"/>
        </w:rPr>
        <w:t>:</w:t>
      </w:r>
      <w:r w:rsidR="00C552B7">
        <w:rPr>
          <w:rFonts w:asciiTheme="minorHAnsi" w:hAnsiTheme="minorHAnsi" w:cstheme="minorHAnsi"/>
          <w:color w:val="FF0000"/>
          <w:sz w:val="22"/>
          <w:szCs w:val="22"/>
        </w:rPr>
        <w:t xml:space="preserve"> </w:t>
      </w:r>
      <w:r w:rsidR="00E6609D">
        <w:rPr>
          <w:rFonts w:asciiTheme="minorHAnsi" w:hAnsiTheme="minorHAnsi" w:cstheme="minorHAnsi"/>
          <w:sz w:val="22"/>
          <w:szCs w:val="22"/>
        </w:rPr>
        <w:t>70.9</w:t>
      </w:r>
      <w:r w:rsidR="00E8134C" w:rsidRPr="00E6609D">
        <w:rPr>
          <w:rFonts w:asciiTheme="minorHAnsi" w:hAnsiTheme="minorHAnsi" w:cstheme="minorHAnsi"/>
          <w:sz w:val="22"/>
          <w:szCs w:val="22"/>
        </w:rPr>
        <w:t>00,00kn</w:t>
      </w:r>
    </w:p>
    <w:p w:rsidR="00E8134C" w:rsidRPr="00C837F8" w:rsidRDefault="00E8134C" w:rsidP="00E6609D">
      <w:pPr>
        <w:pStyle w:val="Odlomakpopisa"/>
        <w:spacing w:line="360" w:lineRule="auto"/>
        <w:rPr>
          <w:rFonts w:asciiTheme="minorHAnsi" w:hAnsiTheme="minorHAnsi" w:cstheme="minorHAnsi"/>
          <w:sz w:val="22"/>
          <w:szCs w:val="22"/>
        </w:rPr>
      </w:pPr>
      <w:r w:rsidRPr="00C837F8">
        <w:rPr>
          <w:rFonts w:asciiTheme="minorHAnsi" w:hAnsiTheme="minorHAnsi" w:cstheme="minorHAnsi"/>
          <w:sz w:val="22"/>
          <w:szCs w:val="22"/>
        </w:rPr>
        <w:t>Rokovi realizacije: siječanj-prosinac 2021.</w:t>
      </w:r>
      <w:r w:rsidR="00E6609D">
        <w:rPr>
          <w:rFonts w:asciiTheme="minorHAnsi" w:hAnsiTheme="minorHAnsi" w:cstheme="minorHAnsi"/>
          <w:sz w:val="22"/>
          <w:szCs w:val="22"/>
        </w:rPr>
        <w:br/>
        <w:t>Novi plan za 2021. godinu povećava se u iznosu od 26.100,00 kn</w:t>
      </w:r>
    </w:p>
    <w:p w:rsidR="00286191" w:rsidRDefault="00286191" w:rsidP="003D2030">
      <w:pPr>
        <w:pStyle w:val="Odlomakpopisa"/>
        <w:spacing w:line="360" w:lineRule="auto"/>
        <w:jc w:val="both"/>
        <w:rPr>
          <w:rFonts w:asciiTheme="minorHAnsi" w:hAnsiTheme="minorHAnsi" w:cstheme="minorHAnsi"/>
          <w:sz w:val="22"/>
          <w:szCs w:val="22"/>
        </w:rPr>
      </w:pPr>
    </w:p>
    <w:p w:rsidR="00343ACF" w:rsidRDefault="00343ACF" w:rsidP="003D2030">
      <w:pPr>
        <w:pStyle w:val="Odlomakpopisa"/>
        <w:spacing w:line="360" w:lineRule="auto"/>
        <w:jc w:val="both"/>
        <w:rPr>
          <w:rFonts w:asciiTheme="minorHAnsi" w:hAnsiTheme="minorHAnsi" w:cstheme="minorHAnsi"/>
          <w:sz w:val="22"/>
          <w:szCs w:val="22"/>
        </w:rPr>
      </w:pPr>
    </w:p>
    <w:p w:rsidR="00343ACF" w:rsidRDefault="00343ACF" w:rsidP="003D2030">
      <w:pPr>
        <w:pStyle w:val="Odlomakpopisa"/>
        <w:spacing w:line="360" w:lineRule="auto"/>
        <w:jc w:val="both"/>
        <w:rPr>
          <w:rFonts w:asciiTheme="minorHAnsi" w:hAnsiTheme="minorHAnsi" w:cstheme="minorHAnsi"/>
          <w:sz w:val="22"/>
          <w:szCs w:val="22"/>
        </w:rPr>
      </w:pPr>
    </w:p>
    <w:p w:rsidR="00343ACF" w:rsidRDefault="00343ACF" w:rsidP="003D2030">
      <w:pPr>
        <w:pStyle w:val="Odlomakpopisa"/>
        <w:spacing w:line="360" w:lineRule="auto"/>
        <w:jc w:val="both"/>
        <w:rPr>
          <w:rFonts w:asciiTheme="minorHAnsi" w:hAnsiTheme="minorHAnsi" w:cstheme="minorHAnsi"/>
          <w:sz w:val="22"/>
          <w:szCs w:val="22"/>
        </w:rPr>
      </w:pPr>
    </w:p>
    <w:p w:rsidR="00F545CC" w:rsidRDefault="00F545CC" w:rsidP="003D2030">
      <w:pPr>
        <w:pStyle w:val="Odlomakpopisa"/>
        <w:spacing w:line="360" w:lineRule="auto"/>
        <w:jc w:val="both"/>
        <w:rPr>
          <w:rFonts w:asciiTheme="minorHAnsi" w:hAnsiTheme="minorHAnsi" w:cstheme="minorHAnsi"/>
          <w:sz w:val="22"/>
          <w:szCs w:val="22"/>
        </w:rPr>
      </w:pPr>
    </w:p>
    <w:p w:rsidR="00F545CC" w:rsidRDefault="00F545CC" w:rsidP="003D2030">
      <w:pPr>
        <w:pStyle w:val="Odlomakpopisa"/>
        <w:spacing w:line="360" w:lineRule="auto"/>
        <w:jc w:val="both"/>
        <w:rPr>
          <w:rFonts w:asciiTheme="minorHAnsi" w:hAnsiTheme="minorHAnsi" w:cstheme="minorHAnsi"/>
          <w:sz w:val="22"/>
          <w:szCs w:val="22"/>
        </w:rPr>
      </w:pPr>
    </w:p>
    <w:p w:rsidR="00F545CC" w:rsidRPr="00C837F8" w:rsidRDefault="00F545CC" w:rsidP="003D2030">
      <w:pPr>
        <w:pStyle w:val="Odlomakpopisa"/>
        <w:spacing w:line="360" w:lineRule="auto"/>
        <w:jc w:val="both"/>
        <w:rPr>
          <w:rFonts w:asciiTheme="minorHAnsi" w:hAnsiTheme="minorHAnsi" w:cstheme="minorHAnsi"/>
          <w:sz w:val="22"/>
          <w:szCs w:val="22"/>
        </w:rPr>
      </w:pPr>
    </w:p>
    <w:p w:rsidR="00286191" w:rsidRPr="00C837F8" w:rsidRDefault="00286191" w:rsidP="003D2030">
      <w:pPr>
        <w:pStyle w:val="Odlomakpopisa"/>
        <w:spacing w:line="360" w:lineRule="auto"/>
        <w:jc w:val="both"/>
        <w:rPr>
          <w:rFonts w:asciiTheme="minorHAnsi" w:hAnsiTheme="minorHAnsi" w:cstheme="minorHAnsi"/>
          <w:sz w:val="22"/>
          <w:szCs w:val="22"/>
        </w:rPr>
      </w:pPr>
    </w:p>
    <w:p w:rsidR="00286191" w:rsidRPr="00343ACF" w:rsidRDefault="00286191" w:rsidP="00343ACF">
      <w:pPr>
        <w:pStyle w:val="Naslov1"/>
        <w:rPr>
          <w:sz w:val="24"/>
          <w:szCs w:val="24"/>
        </w:rPr>
      </w:pPr>
      <w:bookmarkStart w:id="26" w:name="_Toc59542413"/>
      <w:bookmarkStart w:id="27" w:name="_Toc59604292"/>
      <w:r w:rsidRPr="00343ACF">
        <w:rPr>
          <w:sz w:val="24"/>
          <w:szCs w:val="24"/>
        </w:rPr>
        <w:t>2.4. Turistička infrastruktura:</w:t>
      </w:r>
      <w:bookmarkEnd w:id="26"/>
      <w:bookmarkEnd w:id="27"/>
    </w:p>
    <w:p w:rsidR="00410CEF" w:rsidRPr="00C837F8" w:rsidRDefault="00410CEF" w:rsidP="003D2030">
      <w:pPr>
        <w:pStyle w:val="Odlomakpopisa"/>
        <w:spacing w:line="360" w:lineRule="auto"/>
        <w:jc w:val="both"/>
        <w:rPr>
          <w:rFonts w:asciiTheme="minorHAnsi" w:hAnsiTheme="minorHAnsi" w:cstheme="minorHAnsi"/>
          <w:sz w:val="22"/>
          <w:szCs w:val="22"/>
        </w:rPr>
      </w:pPr>
    </w:p>
    <w:p w:rsidR="008C2355" w:rsidRPr="00C837F8" w:rsidRDefault="008C2355"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Turistička zajednica grada Popovače nema turističke infrastrukture dane na upravljanje u 2021.godini.</w:t>
      </w:r>
    </w:p>
    <w:p w:rsidR="008C2355" w:rsidRPr="00C837F8" w:rsidRDefault="008C2355" w:rsidP="003D2030">
      <w:pPr>
        <w:pStyle w:val="Odlomakpopisa"/>
        <w:spacing w:line="360" w:lineRule="auto"/>
        <w:jc w:val="both"/>
        <w:rPr>
          <w:rFonts w:asciiTheme="minorHAnsi" w:hAnsiTheme="minorHAnsi" w:cstheme="minorHAnsi"/>
          <w:sz w:val="22"/>
          <w:szCs w:val="22"/>
        </w:rPr>
      </w:pPr>
    </w:p>
    <w:p w:rsidR="008C2355" w:rsidRPr="00343ACF" w:rsidRDefault="008C2355" w:rsidP="00343ACF">
      <w:pPr>
        <w:pStyle w:val="Naslov1"/>
        <w:rPr>
          <w:sz w:val="24"/>
          <w:szCs w:val="24"/>
        </w:rPr>
      </w:pPr>
      <w:bookmarkStart w:id="28" w:name="_Toc59542414"/>
      <w:bookmarkStart w:id="29" w:name="_Toc59604293"/>
      <w:r w:rsidRPr="00343ACF">
        <w:rPr>
          <w:sz w:val="24"/>
          <w:szCs w:val="24"/>
        </w:rPr>
        <w:t>2.5. Podrška turističkoj industriji:</w:t>
      </w:r>
      <w:bookmarkEnd w:id="28"/>
      <w:bookmarkEnd w:id="29"/>
    </w:p>
    <w:p w:rsidR="00410CEF" w:rsidRPr="00C837F8" w:rsidRDefault="00410CEF" w:rsidP="003D2030">
      <w:pPr>
        <w:pStyle w:val="Odlomakpopisa"/>
        <w:spacing w:line="360" w:lineRule="auto"/>
        <w:jc w:val="both"/>
        <w:rPr>
          <w:rFonts w:asciiTheme="minorHAnsi" w:hAnsiTheme="minorHAnsi" w:cstheme="minorHAnsi"/>
          <w:sz w:val="22"/>
          <w:szCs w:val="22"/>
        </w:rPr>
      </w:pPr>
    </w:p>
    <w:p w:rsidR="00410CEF" w:rsidRPr="00C837F8" w:rsidRDefault="008C2355"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Turistička zajednica grada Popovače za  potpore programima </w:t>
      </w:r>
      <w:r w:rsidR="00410CEF" w:rsidRPr="00C837F8">
        <w:rPr>
          <w:rFonts w:asciiTheme="minorHAnsi" w:hAnsiTheme="minorHAnsi" w:cstheme="minorHAnsi"/>
          <w:sz w:val="22"/>
          <w:szCs w:val="22"/>
        </w:rPr>
        <w:t>destinacijskih menadžment kompanija (DMK) planira sredstva u iznosu 1.000,00kn</w:t>
      </w:r>
    </w:p>
    <w:p w:rsidR="00410CEF" w:rsidRPr="00C837F8" w:rsidRDefault="00410CEF"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 DMK,TZ grada Popovače</w:t>
      </w:r>
    </w:p>
    <w:p w:rsidR="00410CEF" w:rsidRPr="00C837F8" w:rsidRDefault="00410CEF"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aktivnosti:</w:t>
      </w:r>
      <w:r w:rsidR="00F545CC">
        <w:rPr>
          <w:rFonts w:asciiTheme="minorHAnsi" w:hAnsiTheme="minorHAnsi" w:cstheme="minorHAnsi"/>
          <w:sz w:val="22"/>
          <w:szCs w:val="22"/>
        </w:rPr>
        <w:t xml:space="preserve"> </w:t>
      </w:r>
      <w:r w:rsidRPr="00C837F8">
        <w:rPr>
          <w:rFonts w:asciiTheme="minorHAnsi" w:hAnsiTheme="minorHAnsi" w:cstheme="minorHAnsi"/>
          <w:sz w:val="22"/>
          <w:szCs w:val="22"/>
        </w:rPr>
        <w:t>1.000,00 kn</w:t>
      </w:r>
    </w:p>
    <w:p w:rsidR="008C2355" w:rsidRPr="00C837F8" w:rsidRDefault="00410CEF" w:rsidP="003D2030">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realizacije: tijekom 2021.</w:t>
      </w:r>
    </w:p>
    <w:p w:rsidR="00410CEF" w:rsidRPr="00C837F8" w:rsidRDefault="00410CEF" w:rsidP="003D2030">
      <w:pPr>
        <w:pStyle w:val="Odlomakpopisa"/>
        <w:spacing w:line="360" w:lineRule="auto"/>
        <w:jc w:val="both"/>
        <w:rPr>
          <w:rFonts w:asciiTheme="minorHAnsi" w:hAnsiTheme="minorHAnsi" w:cstheme="minorHAnsi"/>
          <w:sz w:val="22"/>
          <w:szCs w:val="22"/>
        </w:rPr>
      </w:pPr>
    </w:p>
    <w:p w:rsidR="00A32C92" w:rsidRPr="00C837F8" w:rsidRDefault="0022432A" w:rsidP="0022432A">
      <w:pPr>
        <w:pStyle w:val="Naslov1"/>
        <w:numPr>
          <w:ilvl w:val="0"/>
          <w:numId w:val="46"/>
        </w:numPr>
      </w:pPr>
      <w:bookmarkStart w:id="30" w:name="_Toc59604294"/>
      <w:r>
        <w:t>KOMUNIKACIJA I OGLAŠAVANJE</w:t>
      </w:r>
      <w:bookmarkEnd w:id="30"/>
    </w:p>
    <w:p w:rsidR="00A32C92" w:rsidRDefault="00A32C92" w:rsidP="00343ACF">
      <w:pPr>
        <w:pStyle w:val="Naslov1"/>
        <w:rPr>
          <w:sz w:val="24"/>
          <w:szCs w:val="24"/>
        </w:rPr>
      </w:pPr>
      <w:bookmarkStart w:id="31" w:name="_Toc59542415"/>
      <w:bookmarkStart w:id="32" w:name="_Toc59604295"/>
      <w:r w:rsidRPr="00343ACF">
        <w:rPr>
          <w:sz w:val="24"/>
          <w:szCs w:val="24"/>
        </w:rPr>
        <w:t>3.1.Sajmovi,posebne prezentacije i poslovne radionice</w:t>
      </w:r>
      <w:r w:rsidR="00343ACF">
        <w:rPr>
          <w:sz w:val="24"/>
          <w:szCs w:val="24"/>
        </w:rPr>
        <w:t>:</w:t>
      </w:r>
      <w:bookmarkEnd w:id="31"/>
      <w:bookmarkEnd w:id="32"/>
    </w:p>
    <w:p w:rsidR="00343ACF" w:rsidRPr="00343ACF" w:rsidRDefault="00343ACF" w:rsidP="00343ACF"/>
    <w:p w:rsidR="00A32C92" w:rsidRPr="00C837F8" w:rsidRDefault="00B81955"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Turistička zajednica grada Popovače kao i dosadašnjih godinaplanira ovisno o prilikama u 2021.godini,prezentirati svoju turističku ponudu na sajmovima u koordinaciji s regionalnom turističkom zajednicom (TZ SMŽ )temeljem programa rada regionalne turističke zajednice.</w:t>
      </w:r>
    </w:p>
    <w:p w:rsidR="00B81955" w:rsidRPr="00C837F8" w:rsidRDefault="00B81955"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 TZ SMŽ,TZ grada Popovače</w:t>
      </w:r>
    </w:p>
    <w:p w:rsidR="00B81955" w:rsidRPr="00C837F8" w:rsidRDefault="00B81955"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aktivnosti: 1.000,00 kn</w:t>
      </w:r>
    </w:p>
    <w:p w:rsidR="00BD7272" w:rsidRDefault="00B81955" w:rsidP="00343ACF">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realizacije: tijekom 2021.</w:t>
      </w:r>
    </w:p>
    <w:p w:rsidR="00360A98" w:rsidRDefault="00360A98" w:rsidP="00343ACF">
      <w:pPr>
        <w:pStyle w:val="Odlomakpopisa"/>
        <w:spacing w:line="360" w:lineRule="auto"/>
        <w:jc w:val="both"/>
        <w:rPr>
          <w:rFonts w:asciiTheme="minorHAnsi" w:hAnsiTheme="minorHAnsi" w:cstheme="minorHAnsi"/>
          <w:sz w:val="22"/>
          <w:szCs w:val="22"/>
        </w:rPr>
      </w:pPr>
    </w:p>
    <w:p w:rsidR="00360A98" w:rsidRDefault="00360A98" w:rsidP="00343ACF">
      <w:pPr>
        <w:pStyle w:val="Odlomakpopisa"/>
        <w:spacing w:line="360" w:lineRule="auto"/>
        <w:jc w:val="both"/>
        <w:rPr>
          <w:rFonts w:asciiTheme="minorHAnsi" w:hAnsiTheme="minorHAnsi" w:cstheme="minorHAnsi"/>
          <w:sz w:val="22"/>
          <w:szCs w:val="22"/>
        </w:rPr>
      </w:pPr>
    </w:p>
    <w:p w:rsidR="00360A98" w:rsidRDefault="00360A98" w:rsidP="00343ACF">
      <w:pPr>
        <w:pStyle w:val="Odlomakpopisa"/>
        <w:spacing w:line="360" w:lineRule="auto"/>
        <w:jc w:val="both"/>
        <w:rPr>
          <w:rFonts w:asciiTheme="minorHAnsi" w:hAnsiTheme="minorHAnsi" w:cstheme="minorHAnsi"/>
          <w:sz w:val="22"/>
          <w:szCs w:val="22"/>
        </w:rPr>
      </w:pPr>
    </w:p>
    <w:p w:rsidR="00360A98" w:rsidRDefault="00360A98" w:rsidP="00343ACF">
      <w:pPr>
        <w:pStyle w:val="Odlomakpopisa"/>
        <w:spacing w:line="360" w:lineRule="auto"/>
        <w:jc w:val="both"/>
        <w:rPr>
          <w:rFonts w:asciiTheme="minorHAnsi" w:hAnsiTheme="minorHAnsi" w:cstheme="minorHAnsi"/>
          <w:sz w:val="22"/>
          <w:szCs w:val="22"/>
        </w:rPr>
      </w:pPr>
    </w:p>
    <w:p w:rsidR="00360A98" w:rsidRPr="00343ACF" w:rsidRDefault="00360A98" w:rsidP="00343ACF">
      <w:pPr>
        <w:pStyle w:val="Odlomakpopisa"/>
        <w:spacing w:line="360" w:lineRule="auto"/>
        <w:jc w:val="both"/>
        <w:rPr>
          <w:rFonts w:asciiTheme="minorHAnsi" w:hAnsiTheme="minorHAnsi" w:cstheme="minorHAnsi"/>
          <w:sz w:val="22"/>
          <w:szCs w:val="22"/>
        </w:rPr>
      </w:pPr>
    </w:p>
    <w:p w:rsidR="00F545CC" w:rsidRDefault="00F545CC" w:rsidP="00343ACF">
      <w:pPr>
        <w:pStyle w:val="Naslov1"/>
        <w:rPr>
          <w:sz w:val="24"/>
          <w:szCs w:val="24"/>
        </w:rPr>
      </w:pPr>
      <w:bookmarkStart w:id="33" w:name="_Toc59542416"/>
      <w:bookmarkStart w:id="34" w:name="_Toc59604296"/>
    </w:p>
    <w:p w:rsidR="00BD7272" w:rsidRDefault="00BD7272" w:rsidP="00343ACF">
      <w:pPr>
        <w:pStyle w:val="Naslov1"/>
        <w:rPr>
          <w:sz w:val="24"/>
          <w:szCs w:val="24"/>
        </w:rPr>
      </w:pPr>
      <w:r w:rsidRPr="00343ACF">
        <w:rPr>
          <w:sz w:val="24"/>
          <w:szCs w:val="24"/>
        </w:rPr>
        <w:t>3.2. Suradnja s organizatorima putovanja:</w:t>
      </w:r>
      <w:bookmarkEnd w:id="33"/>
      <w:bookmarkEnd w:id="34"/>
    </w:p>
    <w:p w:rsidR="00343ACF" w:rsidRPr="00343ACF" w:rsidRDefault="00343ACF" w:rsidP="00343ACF"/>
    <w:p w:rsidR="00DB5A72" w:rsidRPr="00C837F8" w:rsidRDefault="00BD7272"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S obzirom na trenutnu situaciju s pandemijom  koronavirusa sva studijska</w:t>
      </w:r>
      <w:r w:rsidR="00C82832" w:rsidRPr="00C837F8">
        <w:rPr>
          <w:rFonts w:asciiTheme="minorHAnsi" w:hAnsiTheme="minorHAnsi" w:cstheme="minorHAnsi"/>
          <w:sz w:val="22"/>
          <w:szCs w:val="22"/>
        </w:rPr>
        <w:t xml:space="preserve"> putovanja</w:t>
      </w:r>
      <w:r w:rsidRPr="00C837F8">
        <w:rPr>
          <w:rFonts w:asciiTheme="minorHAnsi" w:hAnsiTheme="minorHAnsi" w:cstheme="minorHAnsi"/>
          <w:sz w:val="22"/>
          <w:szCs w:val="22"/>
        </w:rPr>
        <w:t xml:space="preserve"> trenutno se ne provode. Ukoliko se tijekom godine situacija smiri ,TZ grada Popovače pružiti će podršku organizaciji studijskih putovanja novinara</w:t>
      </w:r>
    </w:p>
    <w:p w:rsidR="00BD7272" w:rsidRPr="00343ACF" w:rsidRDefault="00DB5A72" w:rsidP="00C552B7">
      <w:pPr>
        <w:pStyle w:val="Odlomakpopisa"/>
        <w:spacing w:line="360" w:lineRule="auto"/>
        <w:rPr>
          <w:rFonts w:asciiTheme="minorHAnsi" w:hAnsiTheme="minorHAnsi" w:cstheme="minorHAnsi"/>
          <w:sz w:val="22"/>
          <w:szCs w:val="22"/>
        </w:rPr>
      </w:pPr>
      <w:r w:rsidRPr="00C837F8">
        <w:rPr>
          <w:rFonts w:asciiTheme="minorHAnsi" w:hAnsiTheme="minorHAnsi" w:cstheme="minorHAnsi"/>
          <w:sz w:val="22"/>
          <w:szCs w:val="22"/>
        </w:rPr>
        <w:t>Iznos potreban za realizaciju: 0,00 kn</w:t>
      </w:r>
      <w:r w:rsidR="00C552B7">
        <w:rPr>
          <w:rFonts w:asciiTheme="minorHAnsi" w:hAnsiTheme="minorHAnsi" w:cstheme="minorHAnsi"/>
          <w:sz w:val="22"/>
          <w:szCs w:val="22"/>
        </w:rPr>
        <w:br/>
        <w:t>Novi plan</w:t>
      </w:r>
      <w:r w:rsidR="0052162B">
        <w:rPr>
          <w:rFonts w:asciiTheme="minorHAnsi" w:hAnsiTheme="minorHAnsi" w:cstheme="minorHAnsi"/>
          <w:sz w:val="22"/>
          <w:szCs w:val="22"/>
        </w:rPr>
        <w:t xml:space="preserve"> za 2021. godinu povećava se u iznosu od 2.000,00 kn</w:t>
      </w:r>
    </w:p>
    <w:p w:rsidR="00C82832" w:rsidRPr="00343ACF" w:rsidRDefault="00C82832" w:rsidP="00343ACF">
      <w:pPr>
        <w:pStyle w:val="Naslov1"/>
        <w:rPr>
          <w:sz w:val="24"/>
          <w:szCs w:val="24"/>
        </w:rPr>
      </w:pPr>
      <w:bookmarkStart w:id="35" w:name="_Toc59542417"/>
      <w:bookmarkStart w:id="36" w:name="_Toc59604297"/>
      <w:r w:rsidRPr="00343ACF">
        <w:rPr>
          <w:sz w:val="24"/>
          <w:szCs w:val="24"/>
        </w:rPr>
        <w:t>3.3.Kreiranje promotivnog materijala</w:t>
      </w:r>
      <w:bookmarkEnd w:id="35"/>
      <w:bookmarkEnd w:id="36"/>
    </w:p>
    <w:p w:rsidR="00C82832" w:rsidRPr="00C837F8" w:rsidRDefault="00C82832" w:rsidP="00A32C92">
      <w:pPr>
        <w:pStyle w:val="Odlomakpopisa"/>
        <w:spacing w:line="360" w:lineRule="auto"/>
        <w:jc w:val="both"/>
        <w:rPr>
          <w:rFonts w:asciiTheme="minorHAnsi" w:hAnsiTheme="minorHAnsi" w:cstheme="minorHAnsi"/>
          <w:sz w:val="22"/>
          <w:szCs w:val="22"/>
        </w:rPr>
      </w:pPr>
    </w:p>
    <w:p w:rsidR="00343AE8" w:rsidRPr="00343AE8" w:rsidRDefault="00C82832" w:rsidP="00A32C92">
      <w:pPr>
        <w:pStyle w:val="Odlomakpopisa"/>
        <w:spacing w:line="360" w:lineRule="auto"/>
        <w:jc w:val="both"/>
        <w:rPr>
          <w:rFonts w:asciiTheme="minorHAnsi" w:hAnsiTheme="minorHAnsi" w:cstheme="minorHAnsi"/>
          <w:i/>
          <w:iCs/>
          <w:sz w:val="22"/>
          <w:szCs w:val="22"/>
        </w:rPr>
      </w:pPr>
      <w:r w:rsidRPr="00343AE8">
        <w:rPr>
          <w:rFonts w:asciiTheme="minorHAnsi" w:hAnsiTheme="minorHAnsi" w:cstheme="minorHAnsi"/>
          <w:i/>
          <w:iCs/>
          <w:sz w:val="22"/>
          <w:szCs w:val="22"/>
        </w:rPr>
        <w:t>3.3.1.</w:t>
      </w:r>
      <w:r w:rsidR="00343AE8" w:rsidRPr="00343AE8">
        <w:rPr>
          <w:rFonts w:asciiTheme="minorHAnsi" w:hAnsiTheme="minorHAnsi" w:cstheme="minorHAnsi"/>
          <w:i/>
          <w:iCs/>
          <w:sz w:val="22"/>
          <w:szCs w:val="22"/>
        </w:rPr>
        <w:t xml:space="preserve"> Društvene mreže</w:t>
      </w:r>
    </w:p>
    <w:p w:rsidR="00A924BC" w:rsidRPr="00C837F8" w:rsidRDefault="00C82832"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Turističk</w:t>
      </w:r>
      <w:r w:rsidR="00AE1470" w:rsidRPr="00C837F8">
        <w:rPr>
          <w:rFonts w:asciiTheme="minorHAnsi" w:hAnsiTheme="minorHAnsi" w:cstheme="minorHAnsi"/>
          <w:sz w:val="22"/>
          <w:szCs w:val="22"/>
        </w:rPr>
        <w:t>a zajedn</w:t>
      </w:r>
      <w:r w:rsidRPr="00C837F8">
        <w:rPr>
          <w:rFonts w:asciiTheme="minorHAnsi" w:hAnsiTheme="minorHAnsi" w:cstheme="minorHAnsi"/>
          <w:sz w:val="22"/>
          <w:szCs w:val="22"/>
        </w:rPr>
        <w:t xml:space="preserve">ica grada Popovače </w:t>
      </w:r>
      <w:r w:rsidR="00AE1470" w:rsidRPr="00C837F8">
        <w:rPr>
          <w:rFonts w:asciiTheme="minorHAnsi" w:hAnsiTheme="minorHAnsi" w:cstheme="minorHAnsi"/>
          <w:sz w:val="22"/>
          <w:szCs w:val="22"/>
        </w:rPr>
        <w:t>nas</w:t>
      </w:r>
      <w:r w:rsidRPr="00C837F8">
        <w:rPr>
          <w:rFonts w:asciiTheme="minorHAnsi" w:hAnsiTheme="minorHAnsi" w:cstheme="minorHAnsi"/>
          <w:sz w:val="22"/>
          <w:szCs w:val="22"/>
        </w:rPr>
        <w:t>tavlja sa aktivnostima komu</w:t>
      </w:r>
      <w:r w:rsidR="00AE1470" w:rsidRPr="00C837F8">
        <w:rPr>
          <w:rFonts w:asciiTheme="minorHAnsi" w:hAnsiTheme="minorHAnsi" w:cstheme="minorHAnsi"/>
          <w:sz w:val="22"/>
          <w:szCs w:val="22"/>
        </w:rPr>
        <w:t>nikacije i promocije na društve</w:t>
      </w:r>
      <w:r w:rsidRPr="00C837F8">
        <w:rPr>
          <w:rFonts w:asciiTheme="minorHAnsi" w:hAnsiTheme="minorHAnsi" w:cstheme="minorHAnsi"/>
          <w:sz w:val="22"/>
          <w:szCs w:val="22"/>
        </w:rPr>
        <w:t>nim mrežama</w:t>
      </w:r>
      <w:r w:rsidR="00AE1470" w:rsidRPr="00C837F8">
        <w:rPr>
          <w:rFonts w:asciiTheme="minorHAnsi" w:hAnsiTheme="minorHAnsi" w:cstheme="minorHAnsi"/>
          <w:sz w:val="22"/>
          <w:szCs w:val="22"/>
        </w:rPr>
        <w:t xml:space="preserve"> ,kreirati sadržaje a mrežnim stranicama, te pravovremeno  izvještavati o svim događanjima, manifestacijama novitetima te promidžbi turističkih proizvoda .</w:t>
      </w:r>
    </w:p>
    <w:p w:rsidR="00DB5A72" w:rsidRPr="00C837F8" w:rsidRDefault="00A924BC" w:rsidP="00DB5A7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 :TZ grada Popovače</w:t>
      </w:r>
    </w:p>
    <w:p w:rsidR="00C82832" w:rsidRPr="0052162B" w:rsidRDefault="00DB5A72" w:rsidP="00DB5A7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w:t>
      </w:r>
      <w:r w:rsidR="00C552B7">
        <w:rPr>
          <w:rFonts w:asciiTheme="minorHAnsi" w:hAnsiTheme="minorHAnsi" w:cstheme="minorHAnsi"/>
          <w:sz w:val="22"/>
          <w:szCs w:val="22"/>
        </w:rPr>
        <w:t xml:space="preserve"> </w:t>
      </w:r>
      <w:r w:rsidR="0052162B">
        <w:rPr>
          <w:rFonts w:asciiTheme="minorHAnsi" w:hAnsiTheme="minorHAnsi" w:cstheme="minorHAnsi"/>
          <w:sz w:val="22"/>
          <w:szCs w:val="22"/>
        </w:rPr>
        <w:t>5.000,00</w:t>
      </w:r>
    </w:p>
    <w:p w:rsidR="00A924BC" w:rsidRPr="00C837F8" w:rsidRDefault="00A924BC"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realizacije: siječanj- prosinac 2021.</w:t>
      </w:r>
    </w:p>
    <w:p w:rsidR="00A924BC" w:rsidRPr="00C837F8" w:rsidRDefault="00A924BC" w:rsidP="00A32C92">
      <w:pPr>
        <w:pStyle w:val="Odlomakpopisa"/>
        <w:spacing w:line="360" w:lineRule="auto"/>
        <w:jc w:val="both"/>
        <w:rPr>
          <w:rFonts w:asciiTheme="minorHAnsi" w:hAnsiTheme="minorHAnsi" w:cstheme="minorHAnsi"/>
          <w:sz w:val="22"/>
          <w:szCs w:val="22"/>
        </w:rPr>
      </w:pPr>
    </w:p>
    <w:p w:rsidR="00AE1470" w:rsidRPr="00343AE8" w:rsidRDefault="00AE1470" w:rsidP="00A32C92">
      <w:pPr>
        <w:pStyle w:val="Odlomakpopisa"/>
        <w:spacing w:line="360" w:lineRule="auto"/>
        <w:jc w:val="both"/>
        <w:rPr>
          <w:rFonts w:asciiTheme="minorHAnsi" w:hAnsiTheme="minorHAnsi" w:cstheme="minorHAnsi"/>
          <w:i/>
          <w:iCs/>
          <w:sz w:val="22"/>
          <w:szCs w:val="22"/>
        </w:rPr>
      </w:pPr>
      <w:r w:rsidRPr="00343AE8">
        <w:rPr>
          <w:rFonts w:asciiTheme="minorHAnsi" w:hAnsiTheme="minorHAnsi" w:cstheme="minorHAnsi"/>
          <w:i/>
          <w:iCs/>
          <w:sz w:val="22"/>
          <w:szCs w:val="22"/>
        </w:rPr>
        <w:t>3.3.2.</w:t>
      </w:r>
      <w:r w:rsidR="00A924BC" w:rsidRPr="00343AE8">
        <w:rPr>
          <w:rFonts w:asciiTheme="minorHAnsi" w:hAnsiTheme="minorHAnsi" w:cstheme="minorHAnsi"/>
          <w:i/>
          <w:iCs/>
          <w:sz w:val="22"/>
          <w:szCs w:val="22"/>
        </w:rPr>
        <w:t>Izrada brošuri i informativnih letaka</w:t>
      </w:r>
    </w:p>
    <w:p w:rsidR="00A924BC" w:rsidRPr="00C837F8" w:rsidRDefault="009D2ADD"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U cilju bolje turističke ponude nastavlj</w:t>
      </w:r>
      <w:r w:rsidR="005E0C9C" w:rsidRPr="00C837F8">
        <w:rPr>
          <w:rFonts w:asciiTheme="minorHAnsi" w:hAnsiTheme="minorHAnsi" w:cstheme="minorHAnsi"/>
          <w:sz w:val="22"/>
          <w:szCs w:val="22"/>
        </w:rPr>
        <w:t>amo sa izradom brošure  Popovače i sa izradom informativnih letaka vezanih uz određene događaje koje se provode.</w:t>
      </w:r>
    </w:p>
    <w:p w:rsidR="009D2ADD" w:rsidRPr="00C837F8" w:rsidRDefault="009D2ADD" w:rsidP="00A32C92">
      <w:pPr>
        <w:pStyle w:val="Odlomakpopisa"/>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 TZ grada Popovače</w:t>
      </w:r>
    </w:p>
    <w:p w:rsidR="009D2ADD" w:rsidRPr="00C837F8" w:rsidRDefault="0052162B" w:rsidP="00A32C92">
      <w:pPr>
        <w:pStyle w:val="Odlomakpopisa"/>
        <w:spacing w:line="360" w:lineRule="auto"/>
        <w:jc w:val="both"/>
        <w:rPr>
          <w:rFonts w:asciiTheme="minorHAnsi" w:hAnsiTheme="minorHAnsi" w:cstheme="minorHAnsi"/>
          <w:sz w:val="22"/>
          <w:szCs w:val="22"/>
        </w:rPr>
      </w:pPr>
      <w:r>
        <w:rPr>
          <w:rFonts w:asciiTheme="minorHAnsi" w:hAnsiTheme="minorHAnsi" w:cstheme="minorHAnsi"/>
          <w:sz w:val="22"/>
          <w:szCs w:val="22"/>
        </w:rPr>
        <w:t>Iznos potreban za realizaciju: 5</w:t>
      </w:r>
      <w:r w:rsidR="009D2ADD" w:rsidRPr="00C837F8">
        <w:rPr>
          <w:rFonts w:asciiTheme="minorHAnsi" w:hAnsiTheme="minorHAnsi" w:cstheme="minorHAnsi"/>
          <w:sz w:val="22"/>
          <w:szCs w:val="22"/>
        </w:rPr>
        <w:t>0.000,00kn</w:t>
      </w:r>
    </w:p>
    <w:p w:rsidR="00DB5A72" w:rsidRDefault="009D2ADD" w:rsidP="0052162B">
      <w:pPr>
        <w:pStyle w:val="Odlomakpopisa"/>
        <w:tabs>
          <w:tab w:val="left" w:pos="3756"/>
        </w:tabs>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realizacije</w:t>
      </w:r>
      <w:r w:rsidR="005E0C9C" w:rsidRPr="00C837F8">
        <w:rPr>
          <w:rFonts w:asciiTheme="minorHAnsi" w:hAnsiTheme="minorHAnsi" w:cstheme="minorHAnsi"/>
          <w:sz w:val="22"/>
          <w:szCs w:val="22"/>
        </w:rPr>
        <w:t>:lipanj 2021</w:t>
      </w:r>
      <w:r w:rsidR="00343AE8">
        <w:rPr>
          <w:rFonts w:asciiTheme="minorHAnsi" w:hAnsiTheme="minorHAnsi" w:cstheme="minorHAnsi"/>
          <w:sz w:val="22"/>
          <w:szCs w:val="22"/>
        </w:rPr>
        <w:t>.</w:t>
      </w:r>
      <w:r w:rsidR="0052162B">
        <w:rPr>
          <w:rFonts w:asciiTheme="minorHAnsi" w:hAnsiTheme="minorHAnsi" w:cstheme="minorHAnsi"/>
          <w:sz w:val="22"/>
          <w:szCs w:val="22"/>
        </w:rPr>
        <w:tab/>
      </w:r>
      <w:r w:rsidR="0052162B">
        <w:rPr>
          <w:rFonts w:asciiTheme="minorHAnsi" w:hAnsiTheme="minorHAnsi" w:cstheme="minorHAnsi"/>
          <w:sz w:val="22"/>
          <w:szCs w:val="22"/>
        </w:rPr>
        <w:br/>
        <w:t>Novi plan za 2021. godinu povećava se u iznosu od 10.000,00 kn</w:t>
      </w:r>
    </w:p>
    <w:p w:rsidR="00F545CC" w:rsidRDefault="00F545CC" w:rsidP="0052162B">
      <w:pPr>
        <w:pStyle w:val="Odlomakpopisa"/>
        <w:tabs>
          <w:tab w:val="left" w:pos="3756"/>
        </w:tabs>
        <w:spacing w:line="360" w:lineRule="auto"/>
        <w:jc w:val="both"/>
        <w:rPr>
          <w:rFonts w:asciiTheme="minorHAnsi" w:hAnsiTheme="minorHAnsi" w:cstheme="minorHAnsi"/>
          <w:sz w:val="22"/>
          <w:szCs w:val="22"/>
        </w:rPr>
      </w:pPr>
    </w:p>
    <w:p w:rsidR="00F545CC" w:rsidRDefault="00F545CC" w:rsidP="0052162B">
      <w:pPr>
        <w:pStyle w:val="Odlomakpopisa"/>
        <w:tabs>
          <w:tab w:val="left" w:pos="3756"/>
        </w:tabs>
        <w:spacing w:line="360" w:lineRule="auto"/>
        <w:jc w:val="both"/>
        <w:rPr>
          <w:rFonts w:asciiTheme="minorHAnsi" w:hAnsiTheme="minorHAnsi" w:cstheme="minorHAnsi"/>
          <w:sz w:val="22"/>
          <w:szCs w:val="22"/>
        </w:rPr>
      </w:pPr>
    </w:p>
    <w:p w:rsidR="00F545CC" w:rsidRDefault="00F545CC" w:rsidP="0052162B">
      <w:pPr>
        <w:pStyle w:val="Odlomakpopisa"/>
        <w:tabs>
          <w:tab w:val="left" w:pos="3756"/>
        </w:tabs>
        <w:spacing w:line="360" w:lineRule="auto"/>
        <w:jc w:val="both"/>
        <w:rPr>
          <w:rFonts w:asciiTheme="minorHAnsi" w:hAnsiTheme="minorHAnsi" w:cstheme="minorHAnsi"/>
          <w:sz w:val="22"/>
          <w:szCs w:val="22"/>
        </w:rPr>
      </w:pPr>
    </w:p>
    <w:p w:rsidR="00F545CC" w:rsidRDefault="00F545CC" w:rsidP="0052162B">
      <w:pPr>
        <w:pStyle w:val="Odlomakpopisa"/>
        <w:tabs>
          <w:tab w:val="left" w:pos="3756"/>
        </w:tabs>
        <w:spacing w:line="360" w:lineRule="auto"/>
        <w:jc w:val="both"/>
        <w:rPr>
          <w:rFonts w:asciiTheme="minorHAnsi" w:hAnsiTheme="minorHAnsi" w:cstheme="minorHAnsi"/>
          <w:sz w:val="22"/>
          <w:szCs w:val="22"/>
        </w:rPr>
      </w:pPr>
    </w:p>
    <w:p w:rsidR="00F545CC" w:rsidRPr="00343AE8" w:rsidRDefault="00F545CC" w:rsidP="0052162B">
      <w:pPr>
        <w:pStyle w:val="Odlomakpopisa"/>
        <w:tabs>
          <w:tab w:val="left" w:pos="3756"/>
        </w:tabs>
        <w:spacing w:line="360" w:lineRule="auto"/>
        <w:jc w:val="both"/>
        <w:rPr>
          <w:rFonts w:asciiTheme="minorHAnsi" w:hAnsiTheme="minorHAnsi" w:cstheme="minorHAnsi"/>
          <w:sz w:val="22"/>
          <w:szCs w:val="22"/>
        </w:rPr>
      </w:pPr>
    </w:p>
    <w:p w:rsidR="009D2ADD" w:rsidRDefault="005E0C9C" w:rsidP="00343AE8">
      <w:pPr>
        <w:pStyle w:val="Naslov1"/>
        <w:rPr>
          <w:sz w:val="24"/>
          <w:szCs w:val="24"/>
        </w:rPr>
      </w:pPr>
      <w:bookmarkStart w:id="37" w:name="_Toc59542418"/>
      <w:bookmarkStart w:id="38" w:name="_Toc59604298"/>
      <w:r w:rsidRPr="00343AE8">
        <w:rPr>
          <w:sz w:val="24"/>
          <w:szCs w:val="24"/>
        </w:rPr>
        <w:t>3.4.Internetske stranice</w:t>
      </w:r>
      <w:bookmarkEnd w:id="37"/>
      <w:bookmarkEnd w:id="38"/>
    </w:p>
    <w:p w:rsidR="00343AE8" w:rsidRPr="00343AE8" w:rsidRDefault="00343AE8" w:rsidP="00343AE8"/>
    <w:p w:rsidR="00DB5A72" w:rsidRPr="00C837F8" w:rsidRDefault="00DB5A72" w:rsidP="005E0C9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Internetska stranica u izradi</w:t>
      </w:r>
    </w:p>
    <w:p w:rsidR="00615794" w:rsidRPr="00C837F8" w:rsidRDefault="00615794" w:rsidP="005E0C9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              Nositelj aktivnosti TZ grada Popovače</w:t>
      </w:r>
    </w:p>
    <w:p w:rsidR="00615794" w:rsidRPr="00C837F8" w:rsidRDefault="00615794" w:rsidP="005E0C9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w:t>
      </w:r>
      <w:r w:rsidR="00DB5A72" w:rsidRPr="00C837F8">
        <w:rPr>
          <w:rFonts w:asciiTheme="minorHAnsi" w:hAnsiTheme="minorHAnsi" w:cstheme="minorHAnsi"/>
          <w:sz w:val="22"/>
          <w:szCs w:val="22"/>
        </w:rPr>
        <w:t>2.000,00 kn</w:t>
      </w:r>
    </w:p>
    <w:p w:rsidR="00615794" w:rsidRDefault="00615794" w:rsidP="005E0C9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              Rokovi realizacije: siječanj-prosinac 2021.</w:t>
      </w:r>
    </w:p>
    <w:p w:rsidR="00343AE8" w:rsidRPr="00C837F8" w:rsidRDefault="00343AE8" w:rsidP="005E0C9C">
      <w:pPr>
        <w:spacing w:line="360" w:lineRule="auto"/>
        <w:jc w:val="both"/>
        <w:rPr>
          <w:rFonts w:asciiTheme="minorHAnsi" w:hAnsiTheme="minorHAnsi" w:cstheme="minorHAnsi"/>
          <w:sz w:val="22"/>
          <w:szCs w:val="22"/>
        </w:rPr>
      </w:pPr>
    </w:p>
    <w:p w:rsidR="00615794" w:rsidRPr="00343AE8" w:rsidRDefault="00615794" w:rsidP="00343AE8">
      <w:pPr>
        <w:pStyle w:val="Naslov1"/>
        <w:rPr>
          <w:sz w:val="24"/>
          <w:szCs w:val="24"/>
        </w:rPr>
      </w:pPr>
      <w:bookmarkStart w:id="39" w:name="_Toc59542419"/>
      <w:bookmarkStart w:id="40" w:name="_Toc59604299"/>
      <w:r w:rsidRPr="00343AE8">
        <w:rPr>
          <w:sz w:val="24"/>
          <w:szCs w:val="24"/>
        </w:rPr>
        <w:t>3.5.Kreiranje i upravljanje bazama turističkih podataka:</w:t>
      </w:r>
      <w:bookmarkEnd w:id="39"/>
      <w:bookmarkEnd w:id="40"/>
    </w:p>
    <w:p w:rsidR="00343AE8" w:rsidRDefault="00343AE8" w:rsidP="005E0C9C">
      <w:pPr>
        <w:spacing w:line="360" w:lineRule="auto"/>
        <w:jc w:val="both"/>
        <w:rPr>
          <w:rFonts w:asciiTheme="minorHAnsi" w:hAnsiTheme="minorHAnsi" w:cstheme="minorHAnsi"/>
          <w:sz w:val="22"/>
          <w:szCs w:val="22"/>
        </w:rPr>
      </w:pPr>
    </w:p>
    <w:p w:rsidR="00615794" w:rsidRPr="00C837F8" w:rsidRDefault="00615794" w:rsidP="00F545C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Turistička zajednica grada Popovače nastaviti će prikupljanje i ažurirane podataka o turističkoj ponudi i potražnji na području </w:t>
      </w:r>
      <w:r w:rsidR="007D2CE2" w:rsidRPr="00C837F8">
        <w:rPr>
          <w:rFonts w:asciiTheme="minorHAnsi" w:hAnsiTheme="minorHAnsi" w:cstheme="minorHAnsi"/>
          <w:sz w:val="22"/>
          <w:szCs w:val="22"/>
        </w:rPr>
        <w:t>grada Popovače. Tijekom godine sukladno zahtjevima regionalne turističke zajednice i Hrvatske turističke zajednice istima će se pripremati i slati podaci o turističkoj ponudi na području destinacije.</w:t>
      </w:r>
    </w:p>
    <w:p w:rsidR="007D2CE2" w:rsidRPr="00C837F8" w:rsidRDefault="007D2CE2" w:rsidP="00F545C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Nositelj aktivnosti:TZ grada P</w:t>
      </w:r>
      <w:r w:rsidR="00D71EA7" w:rsidRPr="00C837F8">
        <w:rPr>
          <w:rFonts w:asciiTheme="minorHAnsi" w:hAnsiTheme="minorHAnsi" w:cstheme="minorHAnsi"/>
          <w:sz w:val="22"/>
          <w:szCs w:val="22"/>
        </w:rPr>
        <w:t xml:space="preserve">opovače </w:t>
      </w:r>
    </w:p>
    <w:p w:rsidR="007D2CE2" w:rsidRPr="00C837F8" w:rsidRDefault="007D2CE2" w:rsidP="005E0C9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 xml:space="preserve">  Iznos potreban za realizaciju : 1.000,00 kn</w:t>
      </w:r>
    </w:p>
    <w:p w:rsidR="007D2CE2" w:rsidRPr="00C837F8" w:rsidRDefault="007D2CE2" w:rsidP="005E0C9C">
      <w:pPr>
        <w:spacing w:line="360" w:lineRule="auto"/>
        <w:jc w:val="both"/>
        <w:rPr>
          <w:rFonts w:asciiTheme="minorHAnsi" w:hAnsiTheme="minorHAnsi" w:cstheme="minorHAnsi"/>
          <w:sz w:val="22"/>
          <w:szCs w:val="22"/>
        </w:rPr>
      </w:pPr>
      <w:r w:rsidRPr="00C837F8">
        <w:rPr>
          <w:rFonts w:asciiTheme="minorHAnsi" w:hAnsiTheme="minorHAnsi" w:cstheme="minorHAnsi"/>
          <w:sz w:val="22"/>
          <w:szCs w:val="22"/>
        </w:rPr>
        <w:t>Rokovi realizacije: siječanj-prosinac 2021.</w:t>
      </w:r>
    </w:p>
    <w:p w:rsidR="007D2CE2" w:rsidRPr="00C837F8" w:rsidRDefault="007D2CE2" w:rsidP="005E0C9C">
      <w:pPr>
        <w:spacing w:line="360" w:lineRule="auto"/>
        <w:jc w:val="both"/>
        <w:rPr>
          <w:rFonts w:asciiTheme="minorHAnsi" w:hAnsiTheme="minorHAnsi" w:cstheme="minorHAnsi"/>
          <w:sz w:val="22"/>
          <w:szCs w:val="22"/>
        </w:rPr>
      </w:pPr>
    </w:p>
    <w:p w:rsidR="007D2CE2" w:rsidRDefault="007D2CE2" w:rsidP="00343AE8">
      <w:pPr>
        <w:pStyle w:val="Naslov1"/>
        <w:rPr>
          <w:sz w:val="24"/>
          <w:szCs w:val="24"/>
        </w:rPr>
      </w:pPr>
      <w:bookmarkStart w:id="41" w:name="_Toc59542420"/>
      <w:bookmarkStart w:id="42" w:name="_Toc59604300"/>
      <w:r w:rsidRPr="00343AE8">
        <w:rPr>
          <w:sz w:val="24"/>
          <w:szCs w:val="24"/>
        </w:rPr>
        <w:t>3.6.</w:t>
      </w:r>
      <w:r w:rsidR="004B6DD3" w:rsidRPr="00343AE8">
        <w:rPr>
          <w:sz w:val="24"/>
          <w:szCs w:val="24"/>
        </w:rPr>
        <w:t>Turističko –informativne aktivnosti:</w:t>
      </w:r>
      <w:bookmarkEnd w:id="41"/>
      <w:bookmarkEnd w:id="42"/>
    </w:p>
    <w:p w:rsidR="00343AE8" w:rsidRPr="00343AE8" w:rsidRDefault="00343AE8" w:rsidP="00343AE8"/>
    <w:p w:rsidR="001A79AB" w:rsidRPr="00C837F8" w:rsidRDefault="004B6DD3" w:rsidP="00343AE8">
      <w:pPr>
        <w:spacing w:line="360" w:lineRule="auto"/>
        <w:ind w:left="720"/>
        <w:jc w:val="both"/>
        <w:rPr>
          <w:rFonts w:asciiTheme="minorHAnsi" w:hAnsiTheme="minorHAnsi" w:cstheme="minorHAnsi"/>
          <w:sz w:val="22"/>
          <w:szCs w:val="22"/>
        </w:rPr>
      </w:pPr>
      <w:r w:rsidRPr="00C837F8">
        <w:rPr>
          <w:rFonts w:asciiTheme="minorHAnsi" w:hAnsiTheme="minorHAnsi" w:cstheme="minorHAnsi"/>
          <w:sz w:val="22"/>
          <w:szCs w:val="22"/>
        </w:rPr>
        <w:t>U suradnji sa lokalnom samoupravom grada Popovače 2021.godine potrebno je postaviti turističku signalizaciju na početku i na kraju mjesta Gornja Jelenska (znak pra slona),održavati i promijeniti stare u ce</w:t>
      </w:r>
      <w:r w:rsidR="001A79AB" w:rsidRPr="00C837F8">
        <w:rPr>
          <w:rFonts w:asciiTheme="minorHAnsi" w:hAnsiTheme="minorHAnsi" w:cstheme="minorHAnsi"/>
          <w:sz w:val="22"/>
          <w:szCs w:val="22"/>
        </w:rPr>
        <w:t>n</w:t>
      </w:r>
      <w:r w:rsidRPr="00C837F8">
        <w:rPr>
          <w:rFonts w:asciiTheme="minorHAnsi" w:hAnsiTheme="minorHAnsi" w:cstheme="minorHAnsi"/>
          <w:sz w:val="22"/>
          <w:szCs w:val="22"/>
        </w:rPr>
        <w:t xml:space="preserve">tru Popovače, te postaviti </w:t>
      </w:r>
      <w:r w:rsidR="001A79AB" w:rsidRPr="00C837F8">
        <w:rPr>
          <w:rFonts w:asciiTheme="minorHAnsi" w:hAnsiTheme="minorHAnsi" w:cstheme="minorHAnsi"/>
          <w:sz w:val="22"/>
          <w:szCs w:val="22"/>
        </w:rPr>
        <w:t xml:space="preserve"> novu signalizaciju za iznajmljivače.</w:t>
      </w:r>
    </w:p>
    <w:p w:rsidR="001A79AB" w:rsidRPr="00C837F8" w:rsidRDefault="001A79AB" w:rsidP="00343AE8">
      <w:pPr>
        <w:spacing w:line="360" w:lineRule="auto"/>
        <w:ind w:left="720"/>
        <w:jc w:val="both"/>
        <w:rPr>
          <w:rFonts w:asciiTheme="minorHAnsi" w:hAnsiTheme="minorHAnsi" w:cstheme="minorHAnsi"/>
          <w:sz w:val="22"/>
          <w:szCs w:val="22"/>
        </w:rPr>
      </w:pPr>
      <w:r w:rsidRPr="00C837F8">
        <w:rPr>
          <w:rFonts w:asciiTheme="minorHAnsi" w:hAnsiTheme="minorHAnsi" w:cstheme="minorHAnsi"/>
          <w:sz w:val="22"/>
          <w:szCs w:val="22"/>
        </w:rPr>
        <w:t>Nositelj aktivnosti: grad Popovača ,TZ</w:t>
      </w:r>
      <w:r w:rsidR="00D71EA7" w:rsidRPr="00C837F8">
        <w:rPr>
          <w:rFonts w:asciiTheme="minorHAnsi" w:hAnsiTheme="minorHAnsi" w:cstheme="minorHAnsi"/>
          <w:sz w:val="22"/>
          <w:szCs w:val="22"/>
        </w:rPr>
        <w:t xml:space="preserve"> grada Popovače </w:t>
      </w:r>
    </w:p>
    <w:p w:rsidR="0043752A" w:rsidRPr="00C837F8" w:rsidRDefault="0043752A" w:rsidP="00343AE8">
      <w:pPr>
        <w:spacing w:line="360" w:lineRule="auto"/>
        <w:ind w:left="720"/>
        <w:jc w:val="both"/>
        <w:rPr>
          <w:rFonts w:asciiTheme="minorHAnsi" w:hAnsiTheme="minorHAnsi" w:cstheme="minorHAnsi"/>
          <w:sz w:val="22"/>
          <w:szCs w:val="22"/>
        </w:rPr>
      </w:pPr>
      <w:r w:rsidRPr="00C837F8">
        <w:rPr>
          <w:rFonts w:asciiTheme="minorHAnsi" w:hAnsiTheme="minorHAnsi" w:cstheme="minorHAnsi"/>
          <w:sz w:val="22"/>
          <w:szCs w:val="22"/>
        </w:rPr>
        <w:t xml:space="preserve">Iznos potreban za realizaciju: </w:t>
      </w:r>
      <w:r w:rsidR="0052162B">
        <w:rPr>
          <w:rFonts w:asciiTheme="minorHAnsi" w:hAnsiTheme="minorHAnsi" w:cstheme="minorHAnsi"/>
          <w:sz w:val="22"/>
          <w:szCs w:val="22"/>
        </w:rPr>
        <w:t>2</w:t>
      </w:r>
      <w:r w:rsidR="00D71EA7" w:rsidRPr="00C837F8">
        <w:rPr>
          <w:rFonts w:asciiTheme="minorHAnsi" w:hAnsiTheme="minorHAnsi" w:cstheme="minorHAnsi"/>
          <w:sz w:val="22"/>
          <w:szCs w:val="22"/>
        </w:rPr>
        <w:t>0.000,</w:t>
      </w:r>
      <w:r w:rsidRPr="00C837F8">
        <w:rPr>
          <w:rFonts w:asciiTheme="minorHAnsi" w:hAnsiTheme="minorHAnsi" w:cstheme="minorHAnsi"/>
          <w:sz w:val="22"/>
          <w:szCs w:val="22"/>
        </w:rPr>
        <w:t>00 kn</w:t>
      </w:r>
    </w:p>
    <w:p w:rsidR="001A79AB" w:rsidRDefault="001A79AB" w:rsidP="00343AE8">
      <w:pPr>
        <w:spacing w:line="360" w:lineRule="auto"/>
        <w:ind w:left="720"/>
        <w:jc w:val="both"/>
        <w:rPr>
          <w:rFonts w:asciiTheme="minorHAnsi" w:hAnsiTheme="minorHAnsi" w:cstheme="minorHAnsi"/>
          <w:sz w:val="22"/>
          <w:szCs w:val="22"/>
        </w:rPr>
      </w:pPr>
      <w:r w:rsidRPr="00C837F8">
        <w:rPr>
          <w:rFonts w:asciiTheme="minorHAnsi" w:hAnsiTheme="minorHAnsi" w:cstheme="minorHAnsi"/>
          <w:sz w:val="22"/>
          <w:szCs w:val="22"/>
        </w:rPr>
        <w:t>Rokovi realizacije: siječanj-prosinac</w:t>
      </w:r>
    </w:p>
    <w:p w:rsidR="00343AE8" w:rsidRDefault="00343AE8" w:rsidP="00343AE8">
      <w:pPr>
        <w:spacing w:line="360" w:lineRule="auto"/>
        <w:ind w:left="720"/>
        <w:jc w:val="both"/>
        <w:rPr>
          <w:rFonts w:asciiTheme="minorHAnsi" w:hAnsiTheme="minorHAnsi" w:cstheme="minorHAnsi"/>
          <w:sz w:val="22"/>
          <w:szCs w:val="22"/>
        </w:rPr>
      </w:pPr>
    </w:p>
    <w:p w:rsidR="00343AE8" w:rsidRDefault="00343AE8" w:rsidP="00343AE8">
      <w:pPr>
        <w:spacing w:line="360" w:lineRule="auto"/>
        <w:ind w:left="720"/>
        <w:jc w:val="both"/>
        <w:rPr>
          <w:rFonts w:asciiTheme="minorHAnsi" w:hAnsiTheme="minorHAnsi" w:cstheme="minorHAnsi"/>
          <w:sz w:val="22"/>
          <w:szCs w:val="22"/>
        </w:rPr>
      </w:pPr>
    </w:p>
    <w:p w:rsidR="00343AE8" w:rsidRDefault="00343AE8" w:rsidP="00343AE8">
      <w:pPr>
        <w:spacing w:line="360" w:lineRule="auto"/>
        <w:ind w:left="720"/>
        <w:jc w:val="both"/>
        <w:rPr>
          <w:rFonts w:asciiTheme="minorHAnsi" w:hAnsiTheme="minorHAnsi" w:cstheme="minorHAnsi"/>
          <w:sz w:val="22"/>
          <w:szCs w:val="22"/>
        </w:rPr>
      </w:pPr>
    </w:p>
    <w:p w:rsidR="00F545CC" w:rsidRDefault="00F545CC" w:rsidP="00343AE8">
      <w:pPr>
        <w:spacing w:line="360" w:lineRule="auto"/>
        <w:ind w:left="720"/>
        <w:jc w:val="both"/>
        <w:rPr>
          <w:rFonts w:asciiTheme="minorHAnsi" w:hAnsiTheme="minorHAnsi" w:cstheme="minorHAnsi"/>
          <w:sz w:val="22"/>
          <w:szCs w:val="22"/>
        </w:rPr>
      </w:pPr>
    </w:p>
    <w:p w:rsidR="00343AE8" w:rsidRPr="00C837F8" w:rsidRDefault="0058554C" w:rsidP="00F545CC">
      <w:pPr>
        <w:pStyle w:val="Naslov1"/>
        <w:numPr>
          <w:ilvl w:val="0"/>
          <w:numId w:val="46"/>
        </w:numPr>
      </w:pPr>
      <w:bookmarkStart w:id="43" w:name="_Toc59604301"/>
      <w:r>
        <w:t>DESTINACIJSKI MENADŽMENT</w:t>
      </w:r>
      <w:bookmarkEnd w:id="43"/>
    </w:p>
    <w:p w:rsidR="001A79AB" w:rsidRPr="00343AE8" w:rsidRDefault="001A79AB" w:rsidP="00343AE8">
      <w:pPr>
        <w:pStyle w:val="Naslov1"/>
        <w:rPr>
          <w:sz w:val="24"/>
          <w:szCs w:val="24"/>
        </w:rPr>
      </w:pPr>
      <w:bookmarkStart w:id="44" w:name="_Toc59542421"/>
      <w:bookmarkStart w:id="45" w:name="_Toc59604302"/>
      <w:r w:rsidRPr="00343AE8">
        <w:rPr>
          <w:sz w:val="24"/>
          <w:szCs w:val="24"/>
        </w:rPr>
        <w:t>4.1.Turistički inf</w:t>
      </w:r>
      <w:r w:rsidR="00855892" w:rsidRPr="00343AE8">
        <w:rPr>
          <w:sz w:val="24"/>
          <w:szCs w:val="24"/>
        </w:rPr>
        <w:t>o</w:t>
      </w:r>
      <w:r w:rsidRPr="00343AE8">
        <w:rPr>
          <w:sz w:val="24"/>
          <w:szCs w:val="24"/>
        </w:rPr>
        <w:t>rmacijski sustavi i aplikacije/ e</w:t>
      </w:r>
      <w:r w:rsidR="00855892" w:rsidRPr="00343AE8">
        <w:rPr>
          <w:sz w:val="24"/>
          <w:szCs w:val="24"/>
        </w:rPr>
        <w:t>Visitor:</w:t>
      </w:r>
      <w:bookmarkEnd w:id="44"/>
      <w:bookmarkEnd w:id="45"/>
    </w:p>
    <w:p w:rsidR="006D35F3" w:rsidRPr="00C837F8" w:rsidRDefault="006D35F3" w:rsidP="001A79AB">
      <w:pPr>
        <w:spacing w:line="360" w:lineRule="auto"/>
        <w:ind w:left="360"/>
        <w:jc w:val="both"/>
        <w:rPr>
          <w:rFonts w:asciiTheme="minorHAnsi" w:hAnsiTheme="minorHAnsi" w:cstheme="minorHAnsi"/>
          <w:sz w:val="22"/>
          <w:szCs w:val="22"/>
        </w:rPr>
      </w:pPr>
    </w:p>
    <w:p w:rsidR="000950AA" w:rsidRPr="00C837F8" w:rsidRDefault="000950AA"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 Sudjelovanje u razvoju i upravljanju sustavom eVisitor i ostalim turističkim informacijskim sustavima sukladno uputama Hrvatske turističke zajednice kao što su: jedinstveni turistički informacijski portal te evidencija svih oblika turističke ponude/atrakcija na području županije/regije </w:t>
      </w:r>
    </w:p>
    <w:p w:rsidR="000950AA" w:rsidRPr="00C837F8" w:rsidRDefault="000950AA"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 Sudjelovanje u razvoju sustava poslovne inteligencije temeljene na informatičkim tehnologijama (baze podataka, B2B portal, sistematizacije istraživanja, infografike) u suradnji i prema uputama regionalne turističke zajednice i Hrvatske turističke zajednice.</w:t>
      </w:r>
      <w:r w:rsidR="0043752A" w:rsidRPr="00C837F8">
        <w:rPr>
          <w:rFonts w:asciiTheme="minorHAnsi" w:hAnsiTheme="minorHAnsi" w:cstheme="minorHAnsi"/>
          <w:sz w:val="22"/>
          <w:szCs w:val="22"/>
        </w:rPr>
        <w:t xml:space="preserve"> Turistička zajednica grada Popovače u sustavu je e-Visitora.</w:t>
      </w:r>
    </w:p>
    <w:p w:rsidR="000950AA" w:rsidRPr="00C837F8" w:rsidRDefault="000950AA"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 Nositelji aktivnosti: TZ grada Popovače</w:t>
      </w:r>
    </w:p>
    <w:p w:rsidR="000950AA" w:rsidRPr="00C837F8" w:rsidRDefault="000950AA"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 Iznos potreban za realizaciju:</w:t>
      </w:r>
      <w:r w:rsidR="006D35F3" w:rsidRPr="00C837F8">
        <w:rPr>
          <w:rFonts w:asciiTheme="minorHAnsi" w:hAnsiTheme="minorHAnsi" w:cstheme="minorHAnsi"/>
          <w:sz w:val="22"/>
          <w:szCs w:val="22"/>
        </w:rPr>
        <w:t xml:space="preserve"> nije planiran</w:t>
      </w:r>
    </w:p>
    <w:p w:rsidR="006D35F3" w:rsidRPr="00C837F8" w:rsidRDefault="006D35F3"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Rokovi realizacije: siječanj-prosinac 2021.</w:t>
      </w:r>
    </w:p>
    <w:p w:rsidR="006D35F3" w:rsidRPr="00C837F8" w:rsidRDefault="006D35F3" w:rsidP="001A79AB">
      <w:pPr>
        <w:spacing w:line="360" w:lineRule="auto"/>
        <w:ind w:left="360"/>
        <w:jc w:val="both"/>
        <w:rPr>
          <w:rFonts w:asciiTheme="minorHAnsi" w:hAnsiTheme="minorHAnsi" w:cstheme="minorHAnsi"/>
          <w:sz w:val="22"/>
          <w:szCs w:val="22"/>
        </w:rPr>
      </w:pPr>
    </w:p>
    <w:p w:rsidR="00343AE8" w:rsidRPr="00343AE8" w:rsidRDefault="006D35F3" w:rsidP="00343AE8">
      <w:pPr>
        <w:pStyle w:val="Naslov1"/>
        <w:rPr>
          <w:sz w:val="24"/>
          <w:szCs w:val="24"/>
        </w:rPr>
      </w:pPr>
      <w:bookmarkStart w:id="46" w:name="_Toc59542422"/>
      <w:bookmarkStart w:id="47" w:name="_Toc59604303"/>
      <w:r w:rsidRPr="00343AE8">
        <w:rPr>
          <w:sz w:val="24"/>
          <w:szCs w:val="24"/>
        </w:rPr>
        <w:t>4.2.</w:t>
      </w:r>
      <w:r w:rsidR="00343AE8" w:rsidRPr="00343AE8">
        <w:rPr>
          <w:sz w:val="24"/>
          <w:szCs w:val="24"/>
        </w:rPr>
        <w:t xml:space="preserve"> Upravljanje kvalitetom u destinaciji:</w:t>
      </w:r>
      <w:bookmarkEnd w:id="46"/>
      <w:bookmarkEnd w:id="47"/>
    </w:p>
    <w:p w:rsidR="00343AE8" w:rsidRDefault="00343AE8" w:rsidP="001A79AB">
      <w:pPr>
        <w:spacing w:line="360" w:lineRule="auto"/>
        <w:ind w:left="360"/>
        <w:jc w:val="both"/>
        <w:rPr>
          <w:rFonts w:asciiTheme="minorHAnsi" w:hAnsiTheme="minorHAnsi" w:cstheme="minorHAnsi"/>
          <w:sz w:val="22"/>
          <w:szCs w:val="22"/>
        </w:rPr>
      </w:pPr>
    </w:p>
    <w:p w:rsidR="006D35F3" w:rsidRPr="00C837F8" w:rsidRDefault="006D35F3"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Turistička zajednica grada Popovače u 2021.godini planira nastaviti suradnju s predstavnicima turističke ponude po proizvodima radi podizanja kvalitete ponude u destinaciji.</w:t>
      </w:r>
    </w:p>
    <w:p w:rsidR="000C578E" w:rsidRPr="00C837F8" w:rsidRDefault="000C578E"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Svaki posjetitelj koji dođe uz prethodnu najavu ili organizirana grupa ,dobit će sve potrebne </w:t>
      </w:r>
    </w:p>
    <w:p w:rsidR="000C578E" w:rsidRPr="00C837F8" w:rsidRDefault="000C578E"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informacije vezane uz sadržaje ili mjesta koja želi posjetiti.</w:t>
      </w:r>
    </w:p>
    <w:p w:rsidR="000C578E" w:rsidRPr="00C837F8" w:rsidRDefault="000C578E"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Nositelj aktivnosti: TZ grada Popovače</w:t>
      </w:r>
    </w:p>
    <w:p w:rsidR="000C578E" w:rsidRPr="00C837F8" w:rsidRDefault="000C578E"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Iznos potreb</w:t>
      </w:r>
      <w:r w:rsidR="003C16CF" w:rsidRPr="00C837F8">
        <w:rPr>
          <w:rFonts w:asciiTheme="minorHAnsi" w:hAnsiTheme="minorHAnsi" w:cstheme="minorHAnsi"/>
          <w:sz w:val="22"/>
          <w:szCs w:val="22"/>
        </w:rPr>
        <w:t>an za realizaciju aktivnosti: 5.</w:t>
      </w:r>
      <w:r w:rsidRPr="00C837F8">
        <w:rPr>
          <w:rFonts w:asciiTheme="minorHAnsi" w:hAnsiTheme="minorHAnsi" w:cstheme="minorHAnsi"/>
          <w:sz w:val="22"/>
          <w:szCs w:val="22"/>
        </w:rPr>
        <w:t>000,00 kn</w:t>
      </w:r>
    </w:p>
    <w:p w:rsidR="000C578E" w:rsidRDefault="000C578E"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Rokovi realizacije: siječanj-prosinac 2021. </w:t>
      </w:r>
    </w:p>
    <w:p w:rsidR="00343AE8" w:rsidRDefault="00343AE8" w:rsidP="001A79AB">
      <w:pPr>
        <w:spacing w:line="360" w:lineRule="auto"/>
        <w:ind w:left="360"/>
        <w:jc w:val="both"/>
        <w:rPr>
          <w:rFonts w:asciiTheme="minorHAnsi" w:hAnsiTheme="minorHAnsi" w:cstheme="minorHAnsi"/>
          <w:sz w:val="22"/>
          <w:szCs w:val="22"/>
        </w:rPr>
      </w:pPr>
    </w:p>
    <w:p w:rsidR="00343AE8" w:rsidRDefault="00343AE8" w:rsidP="001A79AB">
      <w:pPr>
        <w:spacing w:line="360" w:lineRule="auto"/>
        <w:ind w:left="360"/>
        <w:jc w:val="both"/>
        <w:rPr>
          <w:rFonts w:asciiTheme="minorHAnsi" w:hAnsiTheme="minorHAnsi" w:cstheme="minorHAnsi"/>
          <w:sz w:val="22"/>
          <w:szCs w:val="22"/>
        </w:rPr>
      </w:pPr>
    </w:p>
    <w:p w:rsidR="00360A98" w:rsidRDefault="00360A98" w:rsidP="001A79AB">
      <w:pPr>
        <w:spacing w:line="360" w:lineRule="auto"/>
        <w:ind w:left="360"/>
        <w:jc w:val="both"/>
        <w:rPr>
          <w:rFonts w:asciiTheme="minorHAnsi" w:hAnsiTheme="minorHAnsi" w:cstheme="minorHAnsi"/>
          <w:sz w:val="22"/>
          <w:szCs w:val="22"/>
        </w:rPr>
      </w:pPr>
    </w:p>
    <w:p w:rsidR="00360A98" w:rsidRPr="00C837F8" w:rsidRDefault="00360A98" w:rsidP="001A79AB">
      <w:pPr>
        <w:spacing w:line="360" w:lineRule="auto"/>
        <w:ind w:left="360"/>
        <w:jc w:val="both"/>
        <w:rPr>
          <w:rFonts w:asciiTheme="minorHAnsi" w:hAnsiTheme="minorHAnsi" w:cstheme="minorHAnsi"/>
          <w:sz w:val="22"/>
          <w:szCs w:val="22"/>
        </w:rPr>
      </w:pPr>
    </w:p>
    <w:p w:rsidR="0043752A" w:rsidRPr="00C837F8" w:rsidRDefault="0043752A" w:rsidP="001A79AB">
      <w:pPr>
        <w:spacing w:line="360" w:lineRule="auto"/>
        <w:ind w:left="360"/>
        <w:jc w:val="both"/>
        <w:rPr>
          <w:rFonts w:asciiTheme="minorHAnsi" w:hAnsiTheme="minorHAnsi" w:cstheme="minorHAnsi"/>
          <w:sz w:val="22"/>
          <w:szCs w:val="22"/>
        </w:rPr>
      </w:pPr>
    </w:p>
    <w:p w:rsidR="000C578E" w:rsidRPr="00343AE8" w:rsidRDefault="0043752A" w:rsidP="00343AE8">
      <w:pPr>
        <w:pStyle w:val="Naslov1"/>
        <w:rPr>
          <w:sz w:val="24"/>
          <w:szCs w:val="24"/>
        </w:rPr>
      </w:pPr>
      <w:bookmarkStart w:id="48" w:name="_Toc59542423"/>
      <w:bookmarkStart w:id="49" w:name="_Toc59604304"/>
      <w:r w:rsidRPr="00343AE8">
        <w:rPr>
          <w:sz w:val="24"/>
          <w:szCs w:val="24"/>
        </w:rPr>
        <w:t>4.3.Poticanje na očuvanje  i uređenje okoliša</w:t>
      </w:r>
      <w:bookmarkEnd w:id="48"/>
      <w:bookmarkEnd w:id="49"/>
    </w:p>
    <w:p w:rsidR="00BF3C71" w:rsidRPr="00C837F8" w:rsidRDefault="00BF3C71">
      <w:pPr>
        <w:rPr>
          <w:rFonts w:asciiTheme="minorHAnsi" w:hAnsiTheme="minorHAnsi" w:cstheme="minorHAnsi"/>
          <w:sz w:val="22"/>
          <w:szCs w:val="22"/>
        </w:rPr>
      </w:pPr>
    </w:p>
    <w:p w:rsidR="0051274A" w:rsidRPr="009F24C7" w:rsidRDefault="0051274A" w:rsidP="009F24C7">
      <w:pPr>
        <w:pStyle w:val="Odlomakpopisa"/>
        <w:numPr>
          <w:ilvl w:val="0"/>
          <w:numId w:val="45"/>
        </w:numPr>
        <w:spacing w:line="360" w:lineRule="auto"/>
        <w:jc w:val="both"/>
        <w:rPr>
          <w:rFonts w:asciiTheme="minorHAnsi" w:hAnsiTheme="minorHAnsi" w:cstheme="minorHAnsi"/>
          <w:sz w:val="22"/>
          <w:szCs w:val="22"/>
        </w:rPr>
      </w:pPr>
      <w:r w:rsidRPr="009F24C7">
        <w:rPr>
          <w:rFonts w:asciiTheme="minorHAnsi" w:hAnsiTheme="minorHAnsi" w:cstheme="minorHAnsi"/>
          <w:sz w:val="22"/>
          <w:szCs w:val="22"/>
        </w:rPr>
        <w:t xml:space="preserve">Poboljšanje općih uvjeta boravka turista </w:t>
      </w:r>
    </w:p>
    <w:p w:rsidR="0051274A" w:rsidRPr="009F24C7" w:rsidRDefault="0051274A" w:rsidP="009F24C7">
      <w:pPr>
        <w:pStyle w:val="Odlomakpopisa"/>
        <w:numPr>
          <w:ilvl w:val="0"/>
          <w:numId w:val="45"/>
        </w:numPr>
        <w:spacing w:line="360" w:lineRule="auto"/>
        <w:jc w:val="both"/>
        <w:rPr>
          <w:rFonts w:asciiTheme="minorHAnsi" w:hAnsiTheme="minorHAnsi" w:cstheme="minorHAnsi"/>
          <w:sz w:val="22"/>
          <w:szCs w:val="22"/>
        </w:rPr>
      </w:pPr>
      <w:r w:rsidRPr="009F24C7">
        <w:rPr>
          <w:rFonts w:asciiTheme="minorHAnsi" w:hAnsiTheme="minorHAnsi" w:cstheme="minorHAnsi"/>
          <w:sz w:val="22"/>
          <w:szCs w:val="22"/>
        </w:rPr>
        <w:t>Aktivnosti uređenja mjesta (šetnice, klupe, vidikovac i sl.)</w:t>
      </w:r>
    </w:p>
    <w:p w:rsidR="000C578E" w:rsidRPr="009F24C7" w:rsidRDefault="0051274A" w:rsidP="009F24C7">
      <w:pPr>
        <w:pStyle w:val="Odlomakpopisa"/>
        <w:numPr>
          <w:ilvl w:val="0"/>
          <w:numId w:val="45"/>
        </w:numPr>
        <w:spacing w:line="360" w:lineRule="auto"/>
        <w:jc w:val="both"/>
        <w:rPr>
          <w:rFonts w:asciiTheme="minorHAnsi" w:hAnsiTheme="minorHAnsi" w:cstheme="minorHAnsi"/>
          <w:sz w:val="22"/>
          <w:szCs w:val="22"/>
        </w:rPr>
      </w:pPr>
      <w:r w:rsidRPr="009F24C7">
        <w:rPr>
          <w:rFonts w:asciiTheme="minorHAnsi" w:hAnsiTheme="minorHAnsi" w:cstheme="minorHAnsi"/>
          <w:sz w:val="22"/>
          <w:szCs w:val="22"/>
        </w:rPr>
        <w:t>Suradnja sa subjektima javnog i privatnog sektora u destinaciji radi podizanja kvalitete turističkog iskustva, funkcioniranja, dostupnosti i kvalitete javnih usluga, servisa i komunalnih službi  na području turističke destinacije.</w:t>
      </w:r>
    </w:p>
    <w:p w:rsidR="0051274A" w:rsidRPr="00C837F8" w:rsidRDefault="0051274A"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 xml:space="preserve">TZ grada Popovače smatra da je uređenje destinacije jedan od glavnih zadataka koje je potrebno stalno provoditi jer pridonosi </w:t>
      </w:r>
      <w:r w:rsidR="00D64F86" w:rsidRPr="00C837F8">
        <w:rPr>
          <w:rFonts w:asciiTheme="minorHAnsi" w:hAnsiTheme="minorHAnsi" w:cstheme="minorHAnsi"/>
          <w:sz w:val="22"/>
          <w:szCs w:val="22"/>
        </w:rPr>
        <w:t xml:space="preserve">kvaliteti života stanovnika kao i zadovoljstvo boravka u takvoj destinaciji. Grad Popovača prijavio je nekoliko projekta na mjeru 8.5.2.,uređenja Jelengrada,Lonjskog polja i Moslavačke gore.TZ grada Popovače stručni je suradnik  koji će nastaviti sudjelovanje na uređenju grada Popovače zajedno sa Komunalnim servisom Popovača </w:t>
      </w:r>
      <w:r w:rsidR="00F12175" w:rsidRPr="00C837F8">
        <w:rPr>
          <w:rFonts w:asciiTheme="minorHAnsi" w:hAnsiTheme="minorHAnsi" w:cstheme="minorHAnsi"/>
          <w:sz w:val="22"/>
          <w:szCs w:val="22"/>
        </w:rPr>
        <w:t>.</w:t>
      </w:r>
    </w:p>
    <w:p w:rsidR="00F12175" w:rsidRPr="00C837F8" w:rsidRDefault="00F12175" w:rsidP="001A79AB">
      <w:pPr>
        <w:spacing w:line="360" w:lineRule="auto"/>
        <w:ind w:left="360"/>
        <w:jc w:val="both"/>
        <w:rPr>
          <w:rFonts w:asciiTheme="minorHAnsi" w:hAnsiTheme="minorHAnsi" w:cstheme="minorHAnsi"/>
          <w:sz w:val="22"/>
          <w:szCs w:val="22"/>
        </w:rPr>
      </w:pPr>
      <w:r w:rsidRPr="00C837F8">
        <w:rPr>
          <w:rFonts w:asciiTheme="minorHAnsi" w:hAnsiTheme="minorHAnsi" w:cstheme="minorHAnsi"/>
          <w:sz w:val="22"/>
          <w:szCs w:val="22"/>
        </w:rPr>
        <w:t>Nositelj aktivnosti: Grad Popovača TZ grada Popovače stručni suradnik</w:t>
      </w:r>
    </w:p>
    <w:p w:rsidR="00F12175" w:rsidRPr="00C837F8" w:rsidRDefault="0052162B" w:rsidP="001A79AB">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Iznos potreban za realizaciju: 10.000,00</w:t>
      </w:r>
      <w:r w:rsidR="00F12175" w:rsidRPr="00C837F8">
        <w:rPr>
          <w:rFonts w:asciiTheme="minorHAnsi" w:hAnsiTheme="minorHAnsi" w:cstheme="minorHAnsi"/>
          <w:sz w:val="22"/>
          <w:szCs w:val="22"/>
        </w:rPr>
        <w:t xml:space="preserve"> kn</w:t>
      </w:r>
    </w:p>
    <w:p w:rsidR="00F12175" w:rsidRDefault="00F12175" w:rsidP="0052162B">
      <w:pPr>
        <w:spacing w:line="360" w:lineRule="auto"/>
        <w:ind w:left="360"/>
        <w:rPr>
          <w:rFonts w:asciiTheme="minorHAnsi" w:hAnsiTheme="minorHAnsi" w:cstheme="minorHAnsi"/>
          <w:sz w:val="22"/>
          <w:szCs w:val="22"/>
        </w:rPr>
      </w:pPr>
      <w:r w:rsidRPr="00C837F8">
        <w:rPr>
          <w:rFonts w:asciiTheme="minorHAnsi" w:hAnsiTheme="minorHAnsi" w:cstheme="minorHAnsi"/>
          <w:sz w:val="22"/>
          <w:szCs w:val="22"/>
        </w:rPr>
        <w:t>Rokovi rea</w:t>
      </w:r>
      <w:r w:rsidR="0052162B">
        <w:rPr>
          <w:rFonts w:asciiTheme="minorHAnsi" w:hAnsiTheme="minorHAnsi" w:cstheme="minorHAnsi"/>
          <w:sz w:val="22"/>
          <w:szCs w:val="22"/>
        </w:rPr>
        <w:t>lizacije:siječanj-prosinac 2021.</w:t>
      </w:r>
      <w:r w:rsidR="0052162B">
        <w:rPr>
          <w:rFonts w:asciiTheme="minorHAnsi" w:hAnsiTheme="minorHAnsi" w:cstheme="minorHAnsi"/>
          <w:sz w:val="22"/>
          <w:szCs w:val="22"/>
        </w:rPr>
        <w:br/>
        <w:t>Novi plan za 2021. godinu se povećava u iznosu od 2.000,00 kn</w:t>
      </w:r>
    </w:p>
    <w:p w:rsidR="0058554C" w:rsidRDefault="0058554C" w:rsidP="001A79AB">
      <w:pPr>
        <w:spacing w:line="360" w:lineRule="auto"/>
        <w:ind w:left="360"/>
        <w:jc w:val="both"/>
        <w:rPr>
          <w:rFonts w:asciiTheme="minorHAnsi" w:hAnsiTheme="minorHAnsi" w:cstheme="minorHAnsi"/>
          <w:sz w:val="22"/>
          <w:szCs w:val="22"/>
        </w:rPr>
      </w:pPr>
    </w:p>
    <w:p w:rsidR="0058554C" w:rsidRPr="00C837F8" w:rsidRDefault="0058554C" w:rsidP="0058554C">
      <w:pPr>
        <w:pStyle w:val="Naslov1"/>
        <w:numPr>
          <w:ilvl w:val="0"/>
          <w:numId w:val="23"/>
        </w:numPr>
      </w:pPr>
      <w:bookmarkStart w:id="50" w:name="_Toc59604305"/>
      <w:r>
        <w:t>ČLANSTVO U STRUKOVNIM ORGANIZACIJAMA</w:t>
      </w:r>
      <w:bookmarkEnd w:id="50"/>
    </w:p>
    <w:p w:rsidR="00F12175" w:rsidRDefault="00F12175" w:rsidP="009F24C7">
      <w:pPr>
        <w:pStyle w:val="Naslov1"/>
        <w:numPr>
          <w:ilvl w:val="1"/>
          <w:numId w:val="23"/>
        </w:numPr>
        <w:rPr>
          <w:sz w:val="24"/>
          <w:szCs w:val="24"/>
        </w:rPr>
      </w:pPr>
      <w:bookmarkStart w:id="51" w:name="_Toc59542424"/>
      <w:bookmarkStart w:id="52" w:name="_Toc59604306"/>
      <w:r w:rsidRPr="009F24C7">
        <w:rPr>
          <w:sz w:val="24"/>
          <w:szCs w:val="24"/>
        </w:rPr>
        <w:t>Međunarodne strukovne i sl.organizacije:</w:t>
      </w:r>
      <w:bookmarkEnd w:id="51"/>
      <w:bookmarkEnd w:id="52"/>
    </w:p>
    <w:p w:rsidR="009F24C7" w:rsidRPr="009F24C7" w:rsidRDefault="009F24C7" w:rsidP="009F24C7"/>
    <w:p w:rsidR="00F12175" w:rsidRPr="00C837F8" w:rsidRDefault="00F12175" w:rsidP="00F12175">
      <w:pPr>
        <w:pStyle w:val="Odlomakpopisa"/>
        <w:spacing w:line="360" w:lineRule="auto"/>
        <w:ind w:left="1080"/>
        <w:jc w:val="both"/>
        <w:rPr>
          <w:rFonts w:asciiTheme="minorHAnsi" w:hAnsiTheme="minorHAnsi" w:cstheme="minorHAnsi"/>
          <w:sz w:val="22"/>
          <w:szCs w:val="22"/>
        </w:rPr>
      </w:pPr>
      <w:r w:rsidRPr="00C837F8">
        <w:rPr>
          <w:rFonts w:asciiTheme="minorHAnsi" w:hAnsiTheme="minorHAnsi" w:cstheme="minorHAnsi"/>
          <w:sz w:val="22"/>
          <w:szCs w:val="22"/>
        </w:rPr>
        <w:t>Turistička zajednica nije član međunarodnih organizacija.</w:t>
      </w:r>
    </w:p>
    <w:p w:rsidR="00F12175" w:rsidRPr="00C837F8" w:rsidRDefault="00F12175" w:rsidP="00F12175">
      <w:pPr>
        <w:pStyle w:val="Odlomakpopisa"/>
        <w:spacing w:line="360" w:lineRule="auto"/>
        <w:ind w:left="1080"/>
        <w:jc w:val="both"/>
        <w:rPr>
          <w:rFonts w:asciiTheme="minorHAnsi" w:hAnsiTheme="minorHAnsi" w:cstheme="minorHAnsi"/>
          <w:sz w:val="22"/>
          <w:szCs w:val="22"/>
        </w:rPr>
      </w:pPr>
    </w:p>
    <w:p w:rsidR="00F12175" w:rsidRDefault="00F12175" w:rsidP="009F24C7">
      <w:pPr>
        <w:pStyle w:val="Naslov1"/>
        <w:numPr>
          <w:ilvl w:val="1"/>
          <w:numId w:val="23"/>
        </w:numPr>
        <w:rPr>
          <w:sz w:val="24"/>
          <w:szCs w:val="24"/>
        </w:rPr>
      </w:pPr>
      <w:bookmarkStart w:id="53" w:name="_Toc59542425"/>
      <w:bookmarkStart w:id="54" w:name="_Toc59604307"/>
      <w:r w:rsidRPr="009F24C7">
        <w:rPr>
          <w:sz w:val="24"/>
          <w:szCs w:val="24"/>
        </w:rPr>
        <w:t>Domaće strukovne i sl.organizacije.</w:t>
      </w:r>
      <w:bookmarkEnd w:id="53"/>
      <w:bookmarkEnd w:id="54"/>
    </w:p>
    <w:p w:rsidR="00F12175" w:rsidRPr="00C837F8" w:rsidRDefault="00F12175" w:rsidP="0052162B">
      <w:pPr>
        <w:spacing w:line="360" w:lineRule="auto"/>
        <w:ind w:firstLine="720"/>
        <w:jc w:val="both"/>
        <w:rPr>
          <w:rFonts w:asciiTheme="minorHAnsi" w:hAnsiTheme="minorHAnsi" w:cstheme="minorHAnsi"/>
          <w:sz w:val="22"/>
          <w:szCs w:val="22"/>
        </w:rPr>
      </w:pPr>
      <w:r w:rsidRPr="00C837F8">
        <w:rPr>
          <w:rFonts w:asciiTheme="minorHAnsi" w:hAnsiTheme="minorHAnsi" w:cstheme="minorHAnsi"/>
          <w:sz w:val="22"/>
          <w:szCs w:val="22"/>
        </w:rPr>
        <w:t>TZ grada Popovače član je LAG-a Moslavina</w:t>
      </w:r>
      <w:r w:rsidR="007A1ACA" w:rsidRPr="00C837F8">
        <w:rPr>
          <w:rFonts w:asciiTheme="minorHAnsi" w:hAnsiTheme="minorHAnsi" w:cstheme="minorHAnsi"/>
          <w:sz w:val="22"/>
          <w:szCs w:val="22"/>
        </w:rPr>
        <w:t>.</w:t>
      </w:r>
    </w:p>
    <w:p w:rsidR="007A1ACA" w:rsidRDefault="0052162B" w:rsidP="0052162B">
      <w:pPr>
        <w:spacing w:line="360" w:lineRule="auto"/>
        <w:ind w:left="1080"/>
        <w:rPr>
          <w:rFonts w:asciiTheme="minorHAnsi" w:hAnsiTheme="minorHAnsi" w:cstheme="minorHAnsi"/>
          <w:sz w:val="22"/>
          <w:szCs w:val="22"/>
        </w:rPr>
      </w:pPr>
      <w:r>
        <w:rPr>
          <w:rFonts w:asciiTheme="minorHAnsi" w:hAnsiTheme="minorHAnsi" w:cstheme="minorHAnsi"/>
          <w:sz w:val="22"/>
          <w:szCs w:val="22"/>
        </w:rPr>
        <w:t>Iznos potreban za realizaciju: 5.000,00</w:t>
      </w:r>
      <w:r w:rsidRPr="00C837F8">
        <w:rPr>
          <w:rFonts w:asciiTheme="minorHAnsi" w:hAnsiTheme="minorHAnsi" w:cstheme="minorHAnsi"/>
          <w:sz w:val="22"/>
          <w:szCs w:val="22"/>
        </w:rPr>
        <w:t xml:space="preserve"> kn</w:t>
      </w:r>
      <w:r>
        <w:rPr>
          <w:rFonts w:asciiTheme="minorHAnsi" w:hAnsiTheme="minorHAnsi" w:cstheme="minorHAnsi"/>
          <w:sz w:val="22"/>
          <w:szCs w:val="22"/>
        </w:rPr>
        <w:br/>
        <w:t xml:space="preserve">Rokovi izvedbe: siječanj – prosinac 2021. godinu </w:t>
      </w:r>
      <w:r>
        <w:rPr>
          <w:rFonts w:asciiTheme="minorHAnsi" w:hAnsiTheme="minorHAnsi" w:cstheme="minorHAnsi"/>
          <w:sz w:val="22"/>
          <w:szCs w:val="22"/>
        </w:rPr>
        <w:br/>
        <w:t>Novi plan za 2021. godinu povećava se u iznosu od 5.000,00 kn</w:t>
      </w:r>
    </w:p>
    <w:p w:rsidR="009F24C7" w:rsidRDefault="009F24C7" w:rsidP="00F12175">
      <w:pPr>
        <w:spacing w:line="360" w:lineRule="auto"/>
        <w:ind w:left="1080"/>
        <w:jc w:val="both"/>
        <w:rPr>
          <w:rFonts w:asciiTheme="minorHAnsi" w:hAnsiTheme="minorHAnsi" w:cstheme="minorHAnsi"/>
          <w:sz w:val="22"/>
          <w:szCs w:val="22"/>
        </w:rPr>
      </w:pPr>
    </w:p>
    <w:p w:rsidR="00360A98" w:rsidRPr="00C837F8" w:rsidRDefault="00360A98" w:rsidP="00F12175">
      <w:pPr>
        <w:spacing w:line="360" w:lineRule="auto"/>
        <w:ind w:left="1080"/>
        <w:jc w:val="both"/>
        <w:rPr>
          <w:rFonts w:asciiTheme="minorHAnsi" w:hAnsiTheme="minorHAnsi" w:cstheme="minorHAnsi"/>
          <w:sz w:val="22"/>
          <w:szCs w:val="22"/>
        </w:rPr>
      </w:pPr>
    </w:p>
    <w:p w:rsidR="009F24C7" w:rsidRPr="009F24C7" w:rsidRDefault="0058554C" w:rsidP="0058554C">
      <w:pPr>
        <w:pStyle w:val="Naslov1"/>
        <w:numPr>
          <w:ilvl w:val="0"/>
          <w:numId w:val="23"/>
        </w:numPr>
      </w:pPr>
      <w:bookmarkStart w:id="55" w:name="_Toc59604308"/>
      <w:r>
        <w:t>ADMINISTRATIVNI POSLOVI</w:t>
      </w:r>
      <w:bookmarkEnd w:id="55"/>
    </w:p>
    <w:p w:rsidR="007A1ACA" w:rsidRDefault="007A1ACA" w:rsidP="009F24C7">
      <w:pPr>
        <w:pStyle w:val="Naslov1"/>
        <w:ind w:left="720"/>
        <w:rPr>
          <w:sz w:val="24"/>
          <w:szCs w:val="24"/>
        </w:rPr>
      </w:pPr>
      <w:bookmarkStart w:id="56" w:name="_Toc59542427"/>
      <w:bookmarkStart w:id="57" w:name="_Toc59604309"/>
      <w:r w:rsidRPr="009F24C7">
        <w:rPr>
          <w:sz w:val="24"/>
          <w:szCs w:val="24"/>
        </w:rPr>
        <w:t>6.1</w:t>
      </w:r>
      <w:r w:rsidR="009F24C7" w:rsidRPr="009F24C7">
        <w:rPr>
          <w:sz w:val="24"/>
          <w:szCs w:val="24"/>
        </w:rPr>
        <w:t>.</w:t>
      </w:r>
      <w:r w:rsidRPr="009F24C7">
        <w:rPr>
          <w:sz w:val="24"/>
          <w:szCs w:val="24"/>
        </w:rPr>
        <w:t xml:space="preserve"> Plaće</w:t>
      </w:r>
      <w:bookmarkEnd w:id="56"/>
      <w:bookmarkEnd w:id="57"/>
    </w:p>
    <w:p w:rsidR="009F24C7" w:rsidRPr="009F24C7" w:rsidRDefault="009F24C7" w:rsidP="009F24C7"/>
    <w:p w:rsidR="007A1ACA" w:rsidRPr="00C837F8" w:rsidRDefault="007A1ACA" w:rsidP="005750EC">
      <w:pPr>
        <w:spacing w:line="360" w:lineRule="auto"/>
        <w:ind w:left="1080"/>
        <w:jc w:val="both"/>
        <w:rPr>
          <w:rFonts w:asciiTheme="minorHAnsi" w:hAnsiTheme="minorHAnsi" w:cstheme="minorHAnsi"/>
          <w:sz w:val="22"/>
          <w:szCs w:val="22"/>
        </w:rPr>
      </w:pPr>
      <w:r w:rsidRPr="00C837F8">
        <w:rPr>
          <w:rFonts w:asciiTheme="minorHAnsi" w:hAnsiTheme="minorHAnsi" w:cstheme="minorHAnsi"/>
          <w:sz w:val="22"/>
          <w:szCs w:val="22"/>
        </w:rPr>
        <w:t>Pla</w:t>
      </w:r>
      <w:r w:rsidR="00522F3B" w:rsidRPr="00C837F8">
        <w:rPr>
          <w:rFonts w:asciiTheme="minorHAnsi" w:hAnsiTheme="minorHAnsi" w:cstheme="minorHAnsi"/>
          <w:sz w:val="22"/>
          <w:szCs w:val="22"/>
        </w:rPr>
        <w:t>nirani troškovi plaće iznose 161</w:t>
      </w:r>
      <w:r w:rsidRPr="00C837F8">
        <w:rPr>
          <w:rFonts w:asciiTheme="minorHAnsi" w:hAnsiTheme="minorHAnsi" w:cstheme="minorHAnsi"/>
          <w:sz w:val="22"/>
          <w:szCs w:val="22"/>
        </w:rPr>
        <w:t>.</w:t>
      </w:r>
      <w:r w:rsidR="00522F3B" w:rsidRPr="00C837F8">
        <w:rPr>
          <w:rFonts w:asciiTheme="minorHAnsi" w:hAnsiTheme="minorHAnsi" w:cstheme="minorHAnsi"/>
          <w:sz w:val="22"/>
          <w:szCs w:val="22"/>
        </w:rPr>
        <w:t>5</w:t>
      </w:r>
      <w:r w:rsidRPr="00C837F8">
        <w:rPr>
          <w:rFonts w:asciiTheme="minorHAnsi" w:hAnsiTheme="minorHAnsi" w:cstheme="minorHAnsi"/>
          <w:sz w:val="22"/>
          <w:szCs w:val="22"/>
        </w:rPr>
        <w:t>00,00 kn za 2021.godinu</w:t>
      </w:r>
      <w:r w:rsidR="005750EC">
        <w:rPr>
          <w:rFonts w:asciiTheme="minorHAnsi" w:hAnsiTheme="minorHAnsi" w:cstheme="minorHAnsi"/>
          <w:sz w:val="22"/>
          <w:szCs w:val="22"/>
        </w:rPr>
        <w:t>.</w:t>
      </w:r>
    </w:p>
    <w:p w:rsidR="007A1ACA" w:rsidRDefault="007A1ACA" w:rsidP="009F24C7">
      <w:pPr>
        <w:pStyle w:val="Naslov1"/>
        <w:ind w:left="720"/>
        <w:rPr>
          <w:sz w:val="24"/>
          <w:szCs w:val="24"/>
        </w:rPr>
      </w:pPr>
      <w:bookmarkStart w:id="58" w:name="_Toc59542428"/>
      <w:bookmarkStart w:id="59" w:name="_Toc59604310"/>
      <w:r w:rsidRPr="009F24C7">
        <w:rPr>
          <w:sz w:val="24"/>
          <w:szCs w:val="24"/>
        </w:rPr>
        <w:t>6.2.Materijalni troškovi</w:t>
      </w:r>
      <w:bookmarkEnd w:id="58"/>
      <w:bookmarkEnd w:id="59"/>
    </w:p>
    <w:p w:rsidR="009F24C7" w:rsidRPr="009F24C7" w:rsidRDefault="009F24C7" w:rsidP="009F24C7"/>
    <w:p w:rsidR="000B1354" w:rsidRPr="00C837F8" w:rsidRDefault="000B1354" w:rsidP="00F12175">
      <w:pPr>
        <w:spacing w:line="360" w:lineRule="auto"/>
        <w:ind w:left="1080"/>
        <w:jc w:val="both"/>
        <w:rPr>
          <w:rFonts w:asciiTheme="minorHAnsi" w:hAnsiTheme="minorHAnsi" w:cstheme="minorHAnsi"/>
          <w:sz w:val="22"/>
          <w:szCs w:val="22"/>
        </w:rPr>
      </w:pPr>
      <w:r w:rsidRPr="00C837F8">
        <w:rPr>
          <w:rFonts w:asciiTheme="minorHAnsi" w:hAnsiTheme="minorHAnsi" w:cstheme="minorHAnsi"/>
          <w:sz w:val="22"/>
          <w:szCs w:val="22"/>
        </w:rPr>
        <w:t>Troškovi funkcioniranja ureda TZ grada Popovače( reži</w:t>
      </w:r>
      <w:r w:rsidR="00FE397F" w:rsidRPr="00C837F8">
        <w:rPr>
          <w:rFonts w:asciiTheme="minorHAnsi" w:hAnsiTheme="minorHAnsi" w:cstheme="minorHAnsi"/>
          <w:sz w:val="22"/>
          <w:szCs w:val="22"/>
        </w:rPr>
        <w:t>j</w:t>
      </w:r>
      <w:r w:rsidRPr="00C837F8">
        <w:rPr>
          <w:rFonts w:asciiTheme="minorHAnsi" w:hAnsiTheme="minorHAnsi" w:cstheme="minorHAnsi"/>
          <w:sz w:val="22"/>
          <w:szCs w:val="22"/>
        </w:rPr>
        <w:t>ski troškovi,zakup prostora uredska oprema i materijal,održavane prostora, troškovi platnog prometa, odvjetnički i javnobilježnički troškovi ,troškovi poštarine,stručno usavršavanje zaposlenika i sl.</w:t>
      </w:r>
    </w:p>
    <w:p w:rsidR="007A1ACA" w:rsidRPr="00C837F8" w:rsidRDefault="00522F3B" w:rsidP="009F24C7">
      <w:pPr>
        <w:spacing w:line="360" w:lineRule="auto"/>
        <w:ind w:left="1080"/>
        <w:jc w:val="both"/>
        <w:rPr>
          <w:rFonts w:asciiTheme="minorHAnsi" w:hAnsiTheme="minorHAnsi" w:cstheme="minorHAnsi"/>
          <w:sz w:val="22"/>
          <w:szCs w:val="22"/>
        </w:rPr>
      </w:pPr>
      <w:r w:rsidRPr="00C837F8">
        <w:rPr>
          <w:rFonts w:asciiTheme="minorHAnsi" w:hAnsiTheme="minorHAnsi" w:cstheme="minorHAnsi"/>
          <w:sz w:val="22"/>
          <w:szCs w:val="22"/>
        </w:rPr>
        <w:t>Planirani troškovi iznose:64.500,00 kn</w:t>
      </w:r>
    </w:p>
    <w:p w:rsidR="007A1ACA" w:rsidRDefault="007A1ACA" w:rsidP="009F24C7">
      <w:pPr>
        <w:pStyle w:val="Naslov1"/>
        <w:ind w:left="720"/>
        <w:rPr>
          <w:sz w:val="24"/>
          <w:szCs w:val="24"/>
        </w:rPr>
      </w:pPr>
      <w:bookmarkStart w:id="60" w:name="_Toc59542429"/>
      <w:bookmarkStart w:id="61" w:name="_Toc59604311"/>
      <w:r w:rsidRPr="009F24C7">
        <w:rPr>
          <w:sz w:val="24"/>
          <w:szCs w:val="24"/>
        </w:rPr>
        <w:t>6.3.</w:t>
      </w:r>
      <w:r w:rsidR="000B1354" w:rsidRPr="009F24C7">
        <w:rPr>
          <w:sz w:val="24"/>
          <w:szCs w:val="24"/>
        </w:rPr>
        <w:t>Tijela turističke zajednic</w:t>
      </w:r>
      <w:r w:rsidR="005750EC">
        <w:rPr>
          <w:sz w:val="24"/>
          <w:szCs w:val="24"/>
        </w:rPr>
        <w:t>e</w:t>
      </w:r>
      <w:bookmarkEnd w:id="60"/>
      <w:bookmarkEnd w:id="61"/>
    </w:p>
    <w:p w:rsidR="005750EC" w:rsidRPr="005750EC" w:rsidRDefault="005750EC" w:rsidP="005750EC"/>
    <w:p w:rsidR="000B1354" w:rsidRPr="00C837F8" w:rsidRDefault="000B1354" w:rsidP="002303CA">
      <w:pPr>
        <w:spacing w:line="360" w:lineRule="auto"/>
        <w:ind w:left="1080"/>
        <w:jc w:val="both"/>
        <w:rPr>
          <w:rFonts w:asciiTheme="minorHAnsi" w:hAnsiTheme="minorHAnsi" w:cstheme="minorHAnsi"/>
          <w:sz w:val="22"/>
          <w:szCs w:val="22"/>
        </w:rPr>
      </w:pPr>
      <w:r w:rsidRPr="00C837F8">
        <w:rPr>
          <w:rFonts w:asciiTheme="minorHAnsi" w:hAnsiTheme="minorHAnsi" w:cstheme="minorHAnsi"/>
          <w:sz w:val="22"/>
          <w:szCs w:val="22"/>
        </w:rPr>
        <w:t>TZ grada Popovače kao i u dosadašnjim godinama tako i u 2021.godine ne planira trošak naknade članov</w:t>
      </w:r>
      <w:r w:rsidR="002303CA" w:rsidRPr="00C837F8">
        <w:rPr>
          <w:rFonts w:asciiTheme="minorHAnsi" w:hAnsiTheme="minorHAnsi" w:cstheme="minorHAnsi"/>
          <w:sz w:val="22"/>
          <w:szCs w:val="22"/>
        </w:rPr>
        <w:t>ima tijela turističke zajednice, a ni trošak zakupa prostora za potrebe održavanja tijela turističke zajednice, jer se iste održavaju u prostorima gradske uprave, bez troška najma prostora ili kao što je bilo 2020.godine elektronskim putem.</w:t>
      </w:r>
    </w:p>
    <w:p w:rsidR="002303CA" w:rsidRPr="00C837F8" w:rsidRDefault="002303CA" w:rsidP="002303CA">
      <w:pPr>
        <w:spacing w:line="360" w:lineRule="auto"/>
        <w:ind w:left="1080"/>
        <w:jc w:val="both"/>
        <w:rPr>
          <w:rFonts w:asciiTheme="minorHAnsi" w:hAnsiTheme="minorHAnsi" w:cstheme="minorHAnsi"/>
          <w:sz w:val="22"/>
          <w:szCs w:val="22"/>
        </w:rPr>
      </w:pPr>
      <w:r w:rsidRPr="00C837F8">
        <w:rPr>
          <w:rFonts w:asciiTheme="minorHAnsi" w:hAnsiTheme="minorHAnsi" w:cstheme="minorHAnsi"/>
          <w:sz w:val="22"/>
          <w:szCs w:val="22"/>
        </w:rPr>
        <w:t>Iznos potreban za realizaciju : 0 kn.</w:t>
      </w:r>
    </w:p>
    <w:p w:rsidR="0058554C" w:rsidRDefault="0058554C" w:rsidP="002303CA">
      <w:pPr>
        <w:spacing w:line="360" w:lineRule="auto"/>
        <w:ind w:left="360"/>
        <w:jc w:val="both"/>
        <w:rPr>
          <w:rStyle w:val="Istaknutareferenca"/>
        </w:rPr>
      </w:pPr>
    </w:p>
    <w:p w:rsidR="0058554C" w:rsidRDefault="0058554C" w:rsidP="0058554C">
      <w:pPr>
        <w:pStyle w:val="Naslov1"/>
        <w:numPr>
          <w:ilvl w:val="0"/>
          <w:numId w:val="23"/>
        </w:numPr>
      </w:pPr>
      <w:bookmarkStart w:id="62" w:name="_Toc59604312"/>
      <w:r>
        <w:t>REZERVA</w:t>
      </w:r>
      <w:bookmarkEnd w:id="62"/>
    </w:p>
    <w:p w:rsidR="0058554C" w:rsidRPr="0058554C" w:rsidRDefault="0058554C" w:rsidP="0058554C"/>
    <w:p w:rsidR="001F3DC7" w:rsidRPr="00C837F8" w:rsidRDefault="001F3DC7" w:rsidP="0052162B">
      <w:pPr>
        <w:spacing w:line="360" w:lineRule="auto"/>
        <w:ind w:left="360"/>
        <w:rPr>
          <w:rFonts w:asciiTheme="minorHAnsi" w:hAnsiTheme="minorHAnsi" w:cstheme="minorHAnsi"/>
          <w:sz w:val="22"/>
          <w:szCs w:val="22"/>
        </w:rPr>
      </w:pPr>
      <w:r w:rsidRPr="00C837F8">
        <w:rPr>
          <w:rFonts w:asciiTheme="minorHAnsi" w:hAnsiTheme="minorHAnsi" w:cstheme="minorHAnsi"/>
          <w:sz w:val="22"/>
          <w:szCs w:val="22"/>
        </w:rPr>
        <w:t xml:space="preserve">Rezerva do 5 % za potrebe osiguranja likvidnosti u izvanrednim okolnostima te financiranja neplaniranih aktivnosti (Odlukom Turističkog vijeća moguća je alokacija sredstava rezerve na ostale pojedinačno planirane aktivnosti ili nove aktivnosti) </w:t>
      </w:r>
    </w:p>
    <w:p w:rsidR="002303CA" w:rsidRPr="00C837F8" w:rsidRDefault="001F3DC7" w:rsidP="0052162B">
      <w:pPr>
        <w:spacing w:line="360" w:lineRule="auto"/>
        <w:ind w:left="360"/>
        <w:rPr>
          <w:rFonts w:asciiTheme="minorHAnsi" w:hAnsiTheme="minorHAnsi" w:cstheme="minorHAnsi"/>
          <w:sz w:val="22"/>
          <w:szCs w:val="22"/>
        </w:rPr>
      </w:pPr>
      <w:r w:rsidRPr="00C837F8">
        <w:rPr>
          <w:rFonts w:asciiTheme="minorHAnsi" w:hAnsiTheme="minorHAnsi" w:cstheme="minorHAnsi"/>
          <w:sz w:val="22"/>
          <w:szCs w:val="22"/>
        </w:rPr>
        <w:t>Planirana rezerva u iznosu od</w:t>
      </w:r>
      <w:r w:rsidR="0052162B">
        <w:rPr>
          <w:rFonts w:asciiTheme="minorHAnsi" w:hAnsiTheme="minorHAnsi" w:cstheme="minorHAnsi"/>
          <w:sz w:val="22"/>
          <w:szCs w:val="22"/>
        </w:rPr>
        <w:t xml:space="preserve"> 19.542</w:t>
      </w:r>
      <w:r w:rsidR="00522F3B" w:rsidRPr="00C837F8">
        <w:rPr>
          <w:rFonts w:asciiTheme="minorHAnsi" w:hAnsiTheme="minorHAnsi" w:cstheme="minorHAnsi"/>
          <w:sz w:val="22"/>
          <w:szCs w:val="22"/>
        </w:rPr>
        <w:t>,00 kn</w:t>
      </w:r>
      <w:r w:rsidR="0052162B">
        <w:rPr>
          <w:rFonts w:asciiTheme="minorHAnsi" w:hAnsiTheme="minorHAnsi" w:cstheme="minorHAnsi"/>
          <w:sz w:val="22"/>
          <w:szCs w:val="22"/>
        </w:rPr>
        <w:br/>
        <w:t>Novim planom sveli smo rezervu na 0,00 kn.</w:t>
      </w:r>
    </w:p>
    <w:p w:rsidR="001F3DC7" w:rsidRDefault="001F3DC7" w:rsidP="002303CA">
      <w:pPr>
        <w:spacing w:line="360" w:lineRule="auto"/>
        <w:ind w:left="360"/>
        <w:jc w:val="both"/>
        <w:rPr>
          <w:rFonts w:asciiTheme="minorHAnsi" w:hAnsiTheme="minorHAnsi" w:cstheme="minorHAnsi"/>
          <w:sz w:val="22"/>
          <w:szCs w:val="22"/>
        </w:rPr>
      </w:pPr>
    </w:p>
    <w:p w:rsidR="005750EC" w:rsidRDefault="005750EC" w:rsidP="002303CA">
      <w:pPr>
        <w:spacing w:line="360" w:lineRule="auto"/>
        <w:ind w:left="360"/>
        <w:jc w:val="both"/>
        <w:rPr>
          <w:rFonts w:asciiTheme="minorHAnsi" w:hAnsiTheme="minorHAnsi" w:cstheme="minorHAnsi"/>
          <w:sz w:val="22"/>
          <w:szCs w:val="22"/>
        </w:rPr>
      </w:pPr>
    </w:p>
    <w:p w:rsidR="00222C26" w:rsidRDefault="0058554C" w:rsidP="0058554C">
      <w:pPr>
        <w:pStyle w:val="Naslov1"/>
      </w:pPr>
      <w:bookmarkStart w:id="63" w:name="_Toc59604313"/>
      <w:r>
        <w:t>Financijski plan</w:t>
      </w:r>
      <w:bookmarkEnd w:id="63"/>
    </w:p>
    <w:p w:rsidR="0058554C" w:rsidRDefault="0058554C" w:rsidP="0058554C"/>
    <w:p w:rsidR="0058554C" w:rsidRDefault="009D353E" w:rsidP="0058554C">
      <w:pPr>
        <w:rPr>
          <w:rFonts w:eastAsia="Times New Roman"/>
          <w:kern w:val="0"/>
          <w:sz w:val="20"/>
          <w:szCs w:val="20"/>
          <w:lang w:eastAsia="hr-HR" w:bidi="ar-SA"/>
        </w:rPr>
      </w:pPr>
      <w:r>
        <w:fldChar w:fldCharType="begin"/>
      </w:r>
      <w:r w:rsidR="0058554C">
        <w:instrText xml:space="preserve"> LINK Excel.Sheet.12 "C:\\Users\\Pc\\Documents\\Plan za TZ 2021. godine\\financijski plan metod.2021.g..xlsx" "Table 1!R2C1:R56C5" \a \f 4 \h </w:instrText>
      </w:r>
      <w:r>
        <w:fldChar w:fldCharType="separate"/>
      </w:r>
    </w:p>
    <w:tbl>
      <w:tblPr>
        <w:tblW w:w="10040" w:type="dxa"/>
        <w:tblLook w:val="04A0" w:firstRow="1" w:lastRow="0" w:firstColumn="1" w:lastColumn="0" w:noHBand="0" w:noVBand="1"/>
      </w:tblPr>
      <w:tblGrid>
        <w:gridCol w:w="580"/>
        <w:gridCol w:w="824"/>
        <w:gridCol w:w="6369"/>
        <w:gridCol w:w="1434"/>
        <w:gridCol w:w="833"/>
      </w:tblGrid>
      <w:tr w:rsidR="0058554C" w:rsidRPr="0058554C" w:rsidTr="0058554C">
        <w:trPr>
          <w:trHeight w:val="777"/>
        </w:trPr>
        <w:tc>
          <w:tcPr>
            <w:tcW w:w="580" w:type="dxa"/>
            <w:tcBorders>
              <w:top w:val="single" w:sz="4" w:space="0" w:color="000000"/>
              <w:left w:val="single" w:sz="4" w:space="0" w:color="000000"/>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single" w:sz="4" w:space="0" w:color="000000"/>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single" w:sz="4" w:space="0" w:color="000000"/>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PRIHODI</w:t>
            </w:r>
          </w:p>
        </w:tc>
        <w:tc>
          <w:tcPr>
            <w:tcW w:w="1460" w:type="dxa"/>
            <w:tcBorders>
              <w:top w:val="single" w:sz="4" w:space="0" w:color="000000"/>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Plan za 2021. (u kn)</w:t>
            </w:r>
          </w:p>
        </w:tc>
        <w:tc>
          <w:tcPr>
            <w:tcW w:w="740" w:type="dxa"/>
            <w:tcBorders>
              <w:top w:val="single" w:sz="4" w:space="0" w:color="000000"/>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udio %</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1.</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Izvorni prihodi</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45.000,00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5,45%</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1.1.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Turistička pristojba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1.2.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Članarina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40.000,00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52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2.</w:t>
            </w:r>
          </w:p>
        </w:tc>
        <w:tc>
          <w:tcPr>
            <w:tcW w:w="72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Prihodi iz proračuna općine/grada/županije i državnog proračuna</w:t>
            </w:r>
          </w:p>
        </w:tc>
        <w:tc>
          <w:tcPr>
            <w:tcW w:w="146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690.000,00</w:t>
            </w:r>
          </w:p>
        </w:tc>
        <w:tc>
          <w:tcPr>
            <w:tcW w:w="74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83,54%</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3.</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Prihodi od sustava turističkih zajednica</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85.000,00</w:t>
            </w:r>
          </w:p>
        </w:tc>
        <w:tc>
          <w:tcPr>
            <w:tcW w:w="74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10,29%</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4.</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Prihodi iz EU fondova</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w:t>
            </w:r>
          </w:p>
        </w:tc>
        <w:tc>
          <w:tcPr>
            <w:tcW w:w="74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5.</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Prihodi od gospodarske djelatnosti</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w:t>
            </w:r>
          </w:p>
        </w:tc>
        <w:tc>
          <w:tcPr>
            <w:tcW w:w="74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6.</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Preneseni prihod iz prethodne godine</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1.000,00</w:t>
            </w:r>
          </w:p>
        </w:tc>
        <w:tc>
          <w:tcPr>
            <w:tcW w:w="74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0,12%</w:t>
            </w:r>
          </w:p>
        </w:tc>
      </w:tr>
      <w:tr w:rsidR="0058554C" w:rsidRPr="0058554C" w:rsidTr="0058554C">
        <w:trPr>
          <w:trHeight w:val="330"/>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2"/>
                <w:szCs w:val="22"/>
                <w:lang w:val="hr-BA" w:eastAsia="hr-BA" w:bidi="ar-SA"/>
              </w:rPr>
            </w:pPr>
            <w:r w:rsidRPr="0058554C">
              <w:rPr>
                <w:rFonts w:ascii="Calibri" w:eastAsia="Times New Roman" w:hAnsi="Calibri" w:cs="Calibri"/>
                <w:b/>
                <w:bCs/>
                <w:color w:val="000000"/>
                <w:kern w:val="0"/>
                <w:sz w:val="22"/>
                <w:szCs w:val="22"/>
                <w:lang w:val="hr-BA" w:eastAsia="hr-BA" w:bidi="ar-SA"/>
              </w:rPr>
              <w:t>7.</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kern w:val="0"/>
                <w:sz w:val="22"/>
                <w:szCs w:val="22"/>
                <w:lang w:val="hr-BA" w:eastAsia="hr-BA" w:bidi="ar-SA"/>
              </w:rPr>
              <w:t>Ostali prihodi</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0,61%</w:t>
            </w:r>
          </w:p>
        </w:tc>
      </w:tr>
      <w:tr w:rsidR="0058554C" w:rsidRPr="0058554C" w:rsidTr="0058554C">
        <w:trPr>
          <w:trHeight w:val="390"/>
        </w:trPr>
        <w:tc>
          <w:tcPr>
            <w:tcW w:w="1300" w:type="dxa"/>
            <w:gridSpan w:val="2"/>
            <w:tcBorders>
              <w:top w:val="single" w:sz="4" w:space="0" w:color="000000"/>
              <w:left w:val="single" w:sz="4" w:space="0" w:color="000000"/>
              <w:bottom w:val="single" w:sz="4" w:space="0" w:color="000000"/>
              <w:right w:val="single" w:sz="4" w:space="0" w:color="000000"/>
            </w:tcBorders>
            <w:shd w:val="clear" w:color="000000" w:fill="003763"/>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003763"/>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color w:val="FFFFFF"/>
                <w:kern w:val="0"/>
                <w:sz w:val="22"/>
                <w:szCs w:val="22"/>
                <w:lang w:val="hr-BA" w:eastAsia="hr-BA" w:bidi="ar-SA"/>
              </w:rPr>
              <w:t>SVEUKUPNO</w:t>
            </w:r>
          </w:p>
        </w:tc>
        <w:tc>
          <w:tcPr>
            <w:tcW w:w="1460" w:type="dxa"/>
            <w:tcBorders>
              <w:top w:val="nil"/>
              <w:left w:val="nil"/>
              <w:bottom w:val="single" w:sz="4" w:space="0" w:color="000000"/>
              <w:right w:val="single" w:sz="4" w:space="0" w:color="000000"/>
            </w:tcBorders>
            <w:shd w:val="clear" w:color="000000" w:fill="003763"/>
            <w:vAlign w:val="center"/>
            <w:hideMark/>
          </w:tcPr>
          <w:p w:rsidR="0058554C" w:rsidRPr="0058554C" w:rsidRDefault="0058554C" w:rsidP="0058554C">
            <w:pPr>
              <w:widowControl/>
              <w:suppressAutoHyphens w:val="0"/>
              <w:textAlignment w:val="auto"/>
              <w:rPr>
                <w:rFonts w:eastAsia="Times New Roman"/>
                <w:b/>
                <w:bCs/>
                <w:color w:val="FFFFFF"/>
                <w:kern w:val="0"/>
                <w:sz w:val="20"/>
                <w:szCs w:val="20"/>
                <w:lang w:val="hr-BA" w:eastAsia="hr-BA" w:bidi="ar-SA"/>
              </w:rPr>
            </w:pPr>
            <w:r w:rsidRPr="0058554C">
              <w:rPr>
                <w:rFonts w:eastAsia="Times New Roman"/>
                <w:b/>
                <w:bCs/>
                <w:color w:val="FFFFFF"/>
                <w:kern w:val="0"/>
                <w:sz w:val="20"/>
                <w:szCs w:val="20"/>
                <w:lang w:val="hr-BA" w:eastAsia="hr-BA" w:bidi="ar-SA"/>
              </w:rPr>
              <w:t>826.000,00</w:t>
            </w:r>
          </w:p>
        </w:tc>
        <w:tc>
          <w:tcPr>
            <w:tcW w:w="740" w:type="dxa"/>
            <w:tcBorders>
              <w:top w:val="nil"/>
              <w:left w:val="nil"/>
              <w:bottom w:val="single" w:sz="4" w:space="0" w:color="000000"/>
              <w:right w:val="single" w:sz="4" w:space="0" w:color="000000"/>
            </w:tcBorders>
            <w:shd w:val="clear" w:color="000000" w:fill="003763"/>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600"/>
        </w:trPr>
        <w:tc>
          <w:tcPr>
            <w:tcW w:w="580" w:type="dxa"/>
            <w:tcBorders>
              <w:top w:val="nil"/>
              <w:left w:val="single" w:sz="4" w:space="0" w:color="000000"/>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000000" w:fill="DDEBF7"/>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AKTIVNOSTI</w:t>
            </w:r>
          </w:p>
        </w:tc>
        <w:tc>
          <w:tcPr>
            <w:tcW w:w="146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jc w:val="center"/>
              <w:textAlignment w:val="auto"/>
              <w:rPr>
                <w:rFonts w:eastAsia="Times New Roman"/>
                <w:color w:val="000000"/>
                <w:kern w:val="0"/>
                <w:sz w:val="20"/>
                <w:szCs w:val="20"/>
                <w:lang w:val="hr-BA" w:eastAsia="hr-BA" w:bidi="ar-SA"/>
              </w:rPr>
            </w:pPr>
            <w:r w:rsidRPr="0058554C">
              <w:rPr>
                <w:rFonts w:ascii="Calibri" w:eastAsia="Times New Roman" w:hAnsi="Calibri" w:cs="Calibri"/>
                <w:b/>
                <w:bCs/>
                <w:kern w:val="0"/>
                <w:sz w:val="20"/>
                <w:szCs w:val="20"/>
                <w:lang w:val="hr-BA" w:eastAsia="hr-BA" w:bidi="ar-SA"/>
              </w:rPr>
              <w:t>Plan za 2021.</w:t>
            </w:r>
            <w:r w:rsidRPr="0058554C">
              <w:rPr>
                <w:rFonts w:ascii="Calibri" w:eastAsia="Times New Roman" w:hAnsi="Calibri" w:cs="Calibri"/>
                <w:b/>
                <w:bCs/>
                <w:kern w:val="0"/>
                <w:sz w:val="20"/>
                <w:szCs w:val="20"/>
                <w:lang w:val="hr-BA" w:eastAsia="hr-BA" w:bidi="ar-SA"/>
              </w:rPr>
              <w:br/>
              <w:t>(u kn)</w:t>
            </w:r>
          </w:p>
        </w:tc>
        <w:tc>
          <w:tcPr>
            <w:tcW w:w="7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jc w:val="center"/>
              <w:textAlignment w:val="auto"/>
              <w:rPr>
                <w:rFonts w:eastAsia="Times New Roman"/>
                <w:color w:val="000000"/>
                <w:kern w:val="0"/>
                <w:sz w:val="20"/>
                <w:szCs w:val="20"/>
                <w:lang w:val="hr-BA" w:eastAsia="hr-BA" w:bidi="ar-SA"/>
              </w:rPr>
            </w:pPr>
            <w:r w:rsidRPr="0058554C">
              <w:rPr>
                <w:rFonts w:ascii="Calibri" w:eastAsia="Times New Roman" w:hAnsi="Calibri" w:cs="Calibri"/>
                <w:b/>
                <w:bCs/>
                <w:kern w:val="0"/>
                <w:sz w:val="20"/>
                <w:szCs w:val="20"/>
                <w:lang w:val="hr-BA" w:eastAsia="hr-BA" w:bidi="ar-SA"/>
              </w:rPr>
              <w:t>udio</w:t>
            </w:r>
            <w:r w:rsidRPr="0058554C">
              <w:rPr>
                <w:rFonts w:ascii="Calibri" w:eastAsia="Times New Roman" w:hAnsi="Calibri" w:cs="Calibri"/>
                <w:b/>
                <w:bCs/>
                <w:kern w:val="0"/>
                <w:sz w:val="20"/>
                <w:szCs w:val="20"/>
                <w:lang w:val="hr-BA" w:eastAsia="hr-BA" w:bidi="ar-SA"/>
              </w:rPr>
              <w:br/>
              <w:t>%</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1.</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ISTRAŽIVANJE I STRATEŠKO PLANIRANJE</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0,06%</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1.1.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Izrada strateških/operativnih/komunikacijskih/akcijskih dokumenata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1.2.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Istraživanje i analiza tržišta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1.3.</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Mjerenje učinkovitosti promotivnih aktivnosti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2.</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RAZVOJ TURISTIČKOG PROIZVODA</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451.900,00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54,71%</w:t>
            </w:r>
          </w:p>
        </w:tc>
      </w:tr>
      <w:tr w:rsidR="0058554C" w:rsidRPr="0058554C" w:rsidTr="0058554C">
        <w:trPr>
          <w:trHeight w:val="499"/>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Identifikacija i vrednovanje resursa te strukturiranje turističkih proizvoda</w:t>
            </w:r>
          </w:p>
        </w:tc>
        <w:tc>
          <w:tcPr>
            <w:tcW w:w="1460" w:type="dxa"/>
            <w:tcBorders>
              <w:top w:val="nil"/>
              <w:left w:val="nil"/>
              <w:bottom w:val="single" w:sz="4" w:space="0" w:color="000000"/>
              <w:right w:val="single" w:sz="4" w:space="0" w:color="000000"/>
            </w:tcBorders>
            <w:shd w:val="clear" w:color="auto" w:fill="auto"/>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auto" w:fill="auto"/>
            <w:vAlign w:val="center"/>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Sustavi označavanja kvalitete turističkog proizvoda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2.3.</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Podrška razvoju turističkih događanja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445.900,00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5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2.3.1.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eastAsia="hr-BA" w:bidi="ar-SA"/>
              </w:rPr>
              <w:t>Organizacija i suorganizacija ,kulturno- zabavnih sportskih i sl. manifestacija u  destinaciji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375.000,00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Fašnik u Popovači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Proljetne aktivnosti u gradu</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45.000,00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2.3.1.3.</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Škola ronjenja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59.000,00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 xml:space="preserve">2.3.1.4. </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Dan grada i sunčana strana grada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26.000,00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2.3.1.5.</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Voloderska jesen</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115.000,00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lastRenderedPageBreak/>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2.3.1.6.</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Večer škrleta i moslavačke kuhinje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30.000,00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2.3.1.7.</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Jesenske aktivnosti u gradu</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2.3.1.8.</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kern w:val="0"/>
                <w:sz w:val="20"/>
                <w:szCs w:val="20"/>
                <w:lang w:val="hr-BA" w:eastAsia="hr-BA" w:bidi="ar-SA"/>
              </w:rPr>
            </w:pPr>
            <w:r w:rsidRPr="0058554C">
              <w:rPr>
                <w:rFonts w:ascii="Calibri" w:eastAsia="Times New Roman" w:hAnsi="Calibri" w:cs="Calibri"/>
                <w:kern w:val="0"/>
                <w:sz w:val="20"/>
                <w:szCs w:val="20"/>
                <w:lang w:val="hr-BA" w:eastAsia="hr-BA" w:bidi="ar-SA"/>
              </w:rPr>
              <w:t>Dani Božića i adventske radosti i Nikolinje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80.000,00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2.3.2.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Obilježavanje blagdana i sportskih aktivnosti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70.900,00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2.4.</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Turistička infrastruktura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2.5.</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Podrška turističkoj industriji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3.</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KOMUNIKACIJA I OGLAŠAVANJE</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79.000,00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9,56%</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Sajmovi,posebnepretentacije i poslovne radionice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Suradnja s organizatorima putovanja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3.3.</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Kreiranje promotivnog materijala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3.3.1.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Izrada web stranice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3.3.2.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Informiranje i izrada brošuri i informativnih letaka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3.4.</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Internetske stranice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3.5.</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Kreiranje i upravljanje bazama turističkih podataka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3.6.</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Turističko- informativne aktivnosti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20.000,00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4.</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DESTINACIJSKI MENADŽMENT</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15.000,00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1,82%</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4.1.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Turistički informacijski sustavi i aplikacije /eVisitor</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4.2.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Upravljanje kvalitetom u destinaciji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jc w:val="center"/>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4.3.</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Poticanje na očuvanje i uređenje okoliša</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10.000,00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5.</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ČLANSTVO U STRUKOVNIM ORGANIZACIJAMA</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0,61%</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5.1.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Međunarodne strukovne i sl. organizacije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5.2.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Domaće strukovne i sl. organizacije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5.000,00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6.</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ADMINISTRATIVNI POSLOVI</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226.000,00</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27,36%</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6.1.</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Plaće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161.500,00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6.2.</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Materijalni troškovi</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64.500,00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72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6.3.</w:t>
            </w:r>
          </w:p>
        </w:tc>
        <w:tc>
          <w:tcPr>
            <w:tcW w:w="6540" w:type="dxa"/>
            <w:tcBorders>
              <w:top w:val="nil"/>
              <w:left w:val="nil"/>
              <w:bottom w:val="single" w:sz="4" w:space="0" w:color="000000"/>
              <w:right w:val="single" w:sz="4" w:space="0" w:color="000000"/>
            </w:tcBorders>
            <w:shd w:val="clear" w:color="auto" w:fill="auto"/>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Tijela turističke zajednice</w:t>
            </w:r>
          </w:p>
        </w:tc>
        <w:tc>
          <w:tcPr>
            <w:tcW w:w="146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0,00</w:t>
            </w:r>
          </w:p>
        </w:tc>
        <w:tc>
          <w:tcPr>
            <w:tcW w:w="740" w:type="dxa"/>
            <w:tcBorders>
              <w:top w:val="nil"/>
              <w:left w:val="nil"/>
              <w:bottom w:val="single" w:sz="4" w:space="0" w:color="000000"/>
              <w:right w:val="single" w:sz="4" w:space="0" w:color="000000"/>
            </w:tcBorders>
            <w:shd w:val="clear" w:color="auto" w:fill="auto"/>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r w:rsidR="0058554C" w:rsidRPr="0058554C" w:rsidTr="0058554C">
        <w:trPr>
          <w:trHeight w:val="312"/>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7.</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REZERVA</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19.542,27</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2,37%</w:t>
            </w:r>
          </w:p>
        </w:tc>
      </w:tr>
      <w:tr w:rsidR="0058554C" w:rsidRPr="0058554C" w:rsidTr="0058554C">
        <w:trPr>
          <w:trHeight w:val="315"/>
        </w:trPr>
        <w:tc>
          <w:tcPr>
            <w:tcW w:w="580" w:type="dxa"/>
            <w:tcBorders>
              <w:top w:val="nil"/>
              <w:left w:val="single" w:sz="4" w:space="0" w:color="000000"/>
              <w:bottom w:val="single" w:sz="4" w:space="0" w:color="000000"/>
              <w:right w:val="single" w:sz="4" w:space="0" w:color="000000"/>
            </w:tcBorders>
            <w:shd w:val="clear" w:color="000000" w:fill="DDEBF7"/>
            <w:noWrap/>
            <w:hideMark/>
          </w:tcPr>
          <w:p w:rsidR="0058554C" w:rsidRPr="0058554C" w:rsidRDefault="0058554C" w:rsidP="0058554C">
            <w:pPr>
              <w:widowControl/>
              <w:suppressAutoHyphens w:val="0"/>
              <w:textAlignment w:val="auto"/>
              <w:rPr>
                <w:rFonts w:ascii="Calibri" w:eastAsia="Times New Roman" w:hAnsi="Calibri" w:cs="Calibri"/>
                <w:b/>
                <w:bCs/>
                <w:color w:val="000000"/>
                <w:kern w:val="0"/>
                <w:sz w:val="20"/>
                <w:szCs w:val="20"/>
                <w:lang w:val="hr-BA" w:eastAsia="hr-BA" w:bidi="ar-SA"/>
              </w:rPr>
            </w:pPr>
            <w:r w:rsidRPr="0058554C">
              <w:rPr>
                <w:rFonts w:ascii="Calibri" w:eastAsia="Times New Roman" w:hAnsi="Calibri" w:cs="Calibri"/>
                <w:b/>
                <w:bCs/>
                <w:color w:val="000000"/>
                <w:kern w:val="0"/>
                <w:sz w:val="20"/>
                <w:szCs w:val="20"/>
                <w:lang w:val="hr-BA" w:eastAsia="hr-BA" w:bidi="ar-SA"/>
              </w:rPr>
              <w:t>8.</w:t>
            </w:r>
          </w:p>
        </w:tc>
        <w:tc>
          <w:tcPr>
            <w:tcW w:w="72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DDEBF7"/>
            <w:hideMark/>
          </w:tcPr>
          <w:p w:rsidR="0058554C" w:rsidRPr="0058554C" w:rsidRDefault="0058554C" w:rsidP="0058554C">
            <w:pPr>
              <w:widowControl/>
              <w:suppressAutoHyphens w:val="0"/>
              <w:textAlignment w:val="auto"/>
              <w:rPr>
                <w:rFonts w:ascii="Calibri" w:eastAsia="Times New Roman" w:hAnsi="Calibri" w:cs="Calibri"/>
                <w:b/>
                <w:bCs/>
                <w:kern w:val="0"/>
                <w:sz w:val="20"/>
                <w:szCs w:val="20"/>
                <w:lang w:val="hr-BA" w:eastAsia="hr-BA" w:bidi="ar-SA"/>
              </w:rPr>
            </w:pPr>
            <w:r w:rsidRPr="0058554C">
              <w:rPr>
                <w:rFonts w:ascii="Calibri" w:eastAsia="Times New Roman" w:hAnsi="Calibri" w:cs="Calibri"/>
                <w:b/>
                <w:bCs/>
                <w:kern w:val="0"/>
                <w:sz w:val="20"/>
                <w:szCs w:val="20"/>
                <w:lang w:val="hr-BA" w:eastAsia="hr-BA" w:bidi="ar-SA"/>
              </w:rPr>
              <w:t>POKRIVANJE MANJKA PRIHODA IZ PRETHODNE GODINE</w:t>
            </w:r>
          </w:p>
        </w:tc>
        <w:tc>
          <w:tcPr>
            <w:tcW w:w="146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29.057,73</w:t>
            </w:r>
          </w:p>
        </w:tc>
        <w:tc>
          <w:tcPr>
            <w:tcW w:w="740" w:type="dxa"/>
            <w:tcBorders>
              <w:top w:val="nil"/>
              <w:left w:val="nil"/>
              <w:bottom w:val="single" w:sz="4" w:space="0" w:color="000000"/>
              <w:right w:val="single" w:sz="4" w:space="0" w:color="000000"/>
            </w:tcBorders>
            <w:shd w:val="clear" w:color="000000" w:fill="DDEBF7"/>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3,52%</w:t>
            </w:r>
          </w:p>
        </w:tc>
      </w:tr>
      <w:tr w:rsidR="0058554C" w:rsidRPr="0058554C" w:rsidTr="0058554C">
        <w:trPr>
          <w:trHeight w:val="387"/>
        </w:trPr>
        <w:tc>
          <w:tcPr>
            <w:tcW w:w="1300" w:type="dxa"/>
            <w:gridSpan w:val="2"/>
            <w:tcBorders>
              <w:top w:val="single" w:sz="4" w:space="0" w:color="000000"/>
              <w:left w:val="single" w:sz="4" w:space="0" w:color="000000"/>
              <w:bottom w:val="single" w:sz="4" w:space="0" w:color="000000"/>
              <w:right w:val="single" w:sz="4" w:space="0" w:color="000000"/>
            </w:tcBorders>
            <w:shd w:val="clear" w:color="000000" w:fill="003763"/>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c>
          <w:tcPr>
            <w:tcW w:w="6540" w:type="dxa"/>
            <w:tcBorders>
              <w:top w:val="nil"/>
              <w:left w:val="nil"/>
              <w:bottom w:val="single" w:sz="4" w:space="0" w:color="000000"/>
              <w:right w:val="single" w:sz="4" w:space="0" w:color="000000"/>
            </w:tcBorders>
            <w:shd w:val="clear" w:color="000000" w:fill="003763"/>
            <w:hideMark/>
          </w:tcPr>
          <w:p w:rsidR="0058554C" w:rsidRPr="0058554C" w:rsidRDefault="0058554C" w:rsidP="0058554C">
            <w:pPr>
              <w:widowControl/>
              <w:suppressAutoHyphens w:val="0"/>
              <w:textAlignment w:val="auto"/>
              <w:rPr>
                <w:rFonts w:ascii="Calibri" w:eastAsia="Times New Roman" w:hAnsi="Calibri" w:cs="Calibri"/>
                <w:b/>
                <w:bCs/>
                <w:kern w:val="0"/>
                <w:sz w:val="22"/>
                <w:szCs w:val="22"/>
                <w:lang w:val="hr-BA" w:eastAsia="hr-BA" w:bidi="ar-SA"/>
              </w:rPr>
            </w:pPr>
            <w:r w:rsidRPr="0058554C">
              <w:rPr>
                <w:rFonts w:ascii="Calibri" w:eastAsia="Times New Roman" w:hAnsi="Calibri" w:cs="Calibri"/>
                <w:b/>
                <w:bCs/>
                <w:color w:val="FFFFFF"/>
                <w:kern w:val="0"/>
                <w:sz w:val="22"/>
                <w:szCs w:val="22"/>
                <w:lang w:val="hr-BA" w:eastAsia="hr-BA" w:bidi="ar-SA"/>
              </w:rPr>
              <w:t>SVEUKUPNO 1</w:t>
            </w:r>
          </w:p>
        </w:tc>
        <w:tc>
          <w:tcPr>
            <w:tcW w:w="1460" w:type="dxa"/>
            <w:tcBorders>
              <w:top w:val="nil"/>
              <w:left w:val="nil"/>
              <w:bottom w:val="single" w:sz="4" w:space="0" w:color="000000"/>
              <w:right w:val="single" w:sz="4" w:space="0" w:color="000000"/>
            </w:tcBorders>
            <w:shd w:val="clear" w:color="000000" w:fill="003763"/>
            <w:vAlign w:val="center"/>
            <w:hideMark/>
          </w:tcPr>
          <w:p w:rsidR="0058554C" w:rsidRPr="0058554C" w:rsidRDefault="0058554C" w:rsidP="0058554C">
            <w:pPr>
              <w:widowControl/>
              <w:suppressAutoHyphens w:val="0"/>
              <w:textAlignment w:val="auto"/>
              <w:rPr>
                <w:rFonts w:eastAsia="Times New Roman"/>
                <w:b/>
                <w:bCs/>
                <w:color w:val="FFFFFF"/>
                <w:kern w:val="0"/>
                <w:sz w:val="20"/>
                <w:szCs w:val="20"/>
                <w:lang w:val="hr-BA" w:eastAsia="hr-BA" w:bidi="ar-SA"/>
              </w:rPr>
            </w:pPr>
            <w:r w:rsidRPr="0058554C">
              <w:rPr>
                <w:rFonts w:eastAsia="Times New Roman"/>
                <w:b/>
                <w:bCs/>
                <w:color w:val="FFFFFF"/>
                <w:kern w:val="0"/>
                <w:sz w:val="20"/>
                <w:szCs w:val="20"/>
                <w:lang w:val="hr-BA" w:eastAsia="hr-BA" w:bidi="ar-SA"/>
              </w:rPr>
              <w:t>826.000,00</w:t>
            </w:r>
          </w:p>
        </w:tc>
        <w:tc>
          <w:tcPr>
            <w:tcW w:w="740" w:type="dxa"/>
            <w:tcBorders>
              <w:top w:val="nil"/>
              <w:left w:val="nil"/>
              <w:bottom w:val="single" w:sz="4" w:space="0" w:color="000000"/>
              <w:right w:val="single" w:sz="4" w:space="0" w:color="000000"/>
            </w:tcBorders>
            <w:shd w:val="clear" w:color="000000" w:fill="003763"/>
            <w:vAlign w:val="bottom"/>
            <w:hideMark/>
          </w:tcPr>
          <w:p w:rsidR="0058554C" w:rsidRPr="0058554C" w:rsidRDefault="0058554C" w:rsidP="0058554C">
            <w:pPr>
              <w:widowControl/>
              <w:suppressAutoHyphens w:val="0"/>
              <w:textAlignment w:val="auto"/>
              <w:rPr>
                <w:rFonts w:eastAsia="Times New Roman"/>
                <w:color w:val="000000"/>
                <w:kern w:val="0"/>
                <w:sz w:val="20"/>
                <w:szCs w:val="20"/>
                <w:lang w:val="hr-BA" w:eastAsia="hr-BA" w:bidi="ar-SA"/>
              </w:rPr>
            </w:pPr>
            <w:r w:rsidRPr="0058554C">
              <w:rPr>
                <w:rFonts w:eastAsia="Times New Roman"/>
                <w:color w:val="000000"/>
                <w:kern w:val="0"/>
                <w:sz w:val="20"/>
                <w:szCs w:val="20"/>
                <w:lang w:val="hr-BA" w:eastAsia="hr-BA" w:bidi="ar-SA"/>
              </w:rPr>
              <w:t> </w:t>
            </w:r>
          </w:p>
        </w:tc>
      </w:tr>
    </w:tbl>
    <w:p w:rsidR="0058554C" w:rsidRPr="0058554C" w:rsidRDefault="009D353E" w:rsidP="0058554C">
      <w:r>
        <w:fldChar w:fldCharType="end"/>
      </w:r>
    </w:p>
    <w:sectPr w:rsidR="0058554C" w:rsidRPr="0058554C" w:rsidSect="00725F2A">
      <w:headerReference w:type="default" r:id="rId9"/>
      <w:footerReference w:type="default" r:id="rId10"/>
      <w:pgSz w:w="12240" w:h="15840"/>
      <w:pgMar w:top="1651" w:right="1467" w:bottom="1417" w:left="1418" w:header="284"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03" w:rsidRDefault="00140403">
      <w:r>
        <w:separator/>
      </w:r>
    </w:p>
  </w:endnote>
  <w:endnote w:type="continuationSeparator" w:id="0">
    <w:p w:rsidR="00140403" w:rsidRDefault="0014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20169"/>
      <w:docPartObj>
        <w:docPartGallery w:val="Page Numbers (Bottom of Page)"/>
        <w:docPartUnique/>
      </w:docPartObj>
    </w:sdtPr>
    <w:sdtEndPr/>
    <w:sdtContent>
      <w:p w:rsidR="00C552B7" w:rsidRDefault="00530545">
        <w:pPr>
          <w:pStyle w:val="Podnoje"/>
          <w:ind w:hanging="142"/>
        </w:pPr>
        <w:r>
          <w:rPr>
            <w:noProof/>
            <w:lang w:val="hr-HR" w:eastAsia="hr-HR" w:bidi="ar-S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rsidR="00C552B7" w:rsidRDefault="009D353E">
                              <w:pPr>
                                <w:pBdr>
                                  <w:top w:val="single" w:sz="4" w:space="1" w:color="7F7F7F" w:themeColor="background1" w:themeShade="7F"/>
                                </w:pBdr>
                                <w:jc w:val="center"/>
                                <w:rPr>
                                  <w:color w:val="C0504D" w:themeColor="accent2"/>
                                </w:rPr>
                              </w:pPr>
                              <w:r>
                                <w:fldChar w:fldCharType="begin"/>
                              </w:r>
                              <w:r w:rsidR="00C552B7">
                                <w:instrText>PAGE   \* MERGEFORMAT</w:instrText>
                              </w:r>
                              <w:r>
                                <w:fldChar w:fldCharType="separate"/>
                              </w:r>
                              <w:r w:rsidR="00530545" w:rsidRPr="00530545">
                                <w:rPr>
                                  <w:noProof/>
                                  <w:color w:val="C0504D" w:themeColor="accent2"/>
                                </w:rPr>
                                <w:t>22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" filled="f" stroked="f">
                  <v:textbox inset=",0,,0">
                    <w:txbxContent>
                      <w:p w:rsidR="00C552B7" w:rsidRDefault="009D353E">
                        <w:pPr>
                          <w:pBdr>
                            <w:top w:val="single" w:sz="4" w:space="1" w:color="7F7F7F" w:themeColor="background1" w:themeShade="7F"/>
                          </w:pBdr>
                          <w:jc w:val="center"/>
                          <w:rPr>
                            <w:color w:val="C0504D" w:themeColor="accent2"/>
                          </w:rPr>
                        </w:pPr>
                        <w:r>
                          <w:fldChar w:fldCharType="begin"/>
                        </w:r>
                        <w:r w:rsidR="00C552B7">
                          <w:instrText>PAGE   \* MERGEFORMAT</w:instrText>
                        </w:r>
                        <w:r>
                          <w:fldChar w:fldCharType="separate"/>
                        </w:r>
                        <w:r w:rsidR="00530545" w:rsidRPr="00530545">
                          <w:rPr>
                            <w:noProof/>
                            <w:color w:val="C0504D" w:themeColor="accent2"/>
                          </w:rPr>
                          <w:t>22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03" w:rsidRDefault="00140403">
      <w:r>
        <w:separator/>
      </w:r>
    </w:p>
  </w:footnote>
  <w:footnote w:type="continuationSeparator" w:id="0">
    <w:p w:rsidR="00140403" w:rsidRDefault="00140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B7" w:rsidRDefault="00C552B7" w:rsidP="00BE3482">
    <w:pPr>
      <w:pStyle w:val="Zaglavlje"/>
      <w:tabs>
        <w:tab w:val="center" w:pos="4746"/>
        <w:tab w:val="right" w:pos="10207"/>
      </w:tabs>
      <w:ind w:left="426" w:hanging="710"/>
      <w:jc w:val="center"/>
      <w:rPr>
        <w:rFonts w:ascii="Calibri" w:hAnsi="Calibri"/>
        <w:color w:val="FF0000"/>
        <w:sz w:val="22"/>
        <w:szCs w:val="22"/>
        <w:lang w:val="hr-HR"/>
      </w:rPr>
    </w:pPr>
    <w:r>
      <w:rPr>
        <w:rFonts w:ascii="Calibri" w:hAnsi="Calibri"/>
        <w:noProof/>
        <w:color w:val="FF0000"/>
        <w:sz w:val="22"/>
        <w:szCs w:val="22"/>
        <w:lang w:val="hr-HR" w:eastAsia="hr-HR" w:bidi="ar-SA"/>
      </w:rPr>
      <w:drawing>
        <wp:inline distT="0" distB="0" distL="0" distR="0">
          <wp:extent cx="609600" cy="790575"/>
          <wp:effectExtent l="0" t="0" r="0" b="9525"/>
          <wp:docPr id="2" name="Picture 1" descr="grb op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C552B7" w:rsidRPr="00BE3482" w:rsidRDefault="00C552B7" w:rsidP="00BE3482">
    <w:pPr>
      <w:pStyle w:val="Zaglavlje"/>
      <w:tabs>
        <w:tab w:val="center" w:pos="4746"/>
        <w:tab w:val="right" w:pos="10207"/>
      </w:tabs>
      <w:ind w:left="426" w:hanging="710"/>
      <w:jc w:val="center"/>
      <w:rPr>
        <w:rFonts w:ascii="Calibri" w:hAnsi="Calibri"/>
        <w:color w:val="1F497D"/>
        <w:sz w:val="22"/>
        <w:szCs w:val="22"/>
        <w:lang w:val="hr-HR"/>
      </w:rPr>
    </w:pPr>
    <w:r w:rsidRPr="00BE3482">
      <w:rPr>
        <w:rFonts w:ascii="Calibri" w:hAnsi="Calibri"/>
        <w:color w:val="1F497D"/>
        <w:sz w:val="22"/>
        <w:szCs w:val="22"/>
        <w:lang w:val="hr-HR"/>
      </w:rPr>
      <w:t>TURISTIČKA ZAJEDNICA GRADA POPOVAČE</w:t>
    </w:r>
    <w:r>
      <w:rPr>
        <w:rFonts w:ascii="Calibri" w:hAnsi="Calibri"/>
        <w:color w:val="1F497D"/>
        <w:sz w:val="22"/>
        <w:szCs w:val="22"/>
        <w:lang w:val="hr-HR"/>
      </w:rPr>
      <w:t xml:space="preserve">, </w:t>
    </w:r>
    <w:r w:rsidRPr="00BE3482">
      <w:rPr>
        <w:rFonts w:ascii="Calibri" w:hAnsi="Calibri"/>
        <w:color w:val="1F497D"/>
        <w:sz w:val="22"/>
        <w:szCs w:val="22"/>
        <w:lang w:val="hr-HR"/>
      </w:rPr>
      <w:t>TRG GROFOVA ERDODYJA 5, POPOVAČA</w:t>
    </w:r>
  </w:p>
  <w:p w:rsidR="00C552B7" w:rsidRPr="00BE3482" w:rsidRDefault="00C552B7" w:rsidP="00BE3482">
    <w:pPr>
      <w:pStyle w:val="Zaglavlje"/>
      <w:tabs>
        <w:tab w:val="center" w:pos="4746"/>
        <w:tab w:val="right" w:pos="10207"/>
      </w:tabs>
      <w:ind w:left="426" w:hanging="710"/>
      <w:jc w:val="center"/>
      <w:rPr>
        <w:rFonts w:ascii="Calibri" w:hAnsi="Calibri"/>
        <w:color w:val="1F497D"/>
        <w:sz w:val="22"/>
        <w:szCs w:val="22"/>
        <w:lang w:val="hr-HR"/>
      </w:rPr>
    </w:pPr>
    <w:r w:rsidRPr="00BE3482">
      <w:rPr>
        <w:rFonts w:ascii="Calibri" w:hAnsi="Calibri"/>
        <w:color w:val="1F497D"/>
        <w:sz w:val="22"/>
        <w:szCs w:val="22"/>
        <w:lang w:val="hr-HR"/>
      </w:rPr>
      <w:t xml:space="preserve">E: </w:t>
    </w:r>
    <w:hyperlink r:id="rId2" w:history="1">
      <w:r w:rsidRPr="00BE3482">
        <w:rPr>
          <w:rStyle w:val="Hiperveza"/>
          <w:rFonts w:ascii="Calibri" w:hAnsi="Calibri"/>
          <w:color w:val="1F497D"/>
          <w:sz w:val="22"/>
          <w:szCs w:val="22"/>
          <w:lang w:val="hr-HR"/>
        </w:rPr>
        <w:t>turisticka.zajednica@popovaca.hr</w:t>
      </w:r>
    </w:hyperlink>
  </w:p>
  <w:p w:rsidR="00C552B7" w:rsidRPr="00BE3482" w:rsidRDefault="00C552B7" w:rsidP="00BE3482">
    <w:pPr>
      <w:pStyle w:val="Zaglavlje"/>
      <w:tabs>
        <w:tab w:val="center" w:pos="4746"/>
        <w:tab w:val="right" w:pos="10207"/>
      </w:tabs>
      <w:ind w:left="426" w:hanging="710"/>
      <w:jc w:val="center"/>
      <w:rPr>
        <w:rFonts w:ascii="Calibri" w:hAnsi="Calibri"/>
        <w:color w:val="1F497D"/>
        <w:sz w:val="22"/>
        <w:szCs w:val="22"/>
        <w:lang w:val="hr-HR"/>
      </w:rPr>
    </w:pPr>
    <w:r w:rsidRPr="00BE3482">
      <w:rPr>
        <w:rFonts w:ascii="Calibri" w:hAnsi="Calibri"/>
        <w:color w:val="1F497D"/>
        <w:sz w:val="22"/>
        <w:szCs w:val="22"/>
        <w:lang w:val="hr-HR"/>
      </w:rPr>
      <w:t>T : 044/ 679 750  F: 044/ 679 140</w:t>
    </w:r>
  </w:p>
  <w:p w:rsidR="00C552B7" w:rsidRPr="00BE3482" w:rsidRDefault="00C552B7" w:rsidP="00BE3482">
    <w:pPr>
      <w:pStyle w:val="Zaglavlje"/>
      <w:pBdr>
        <w:bottom w:val="single" w:sz="12" w:space="1" w:color="auto"/>
      </w:pBdr>
      <w:tabs>
        <w:tab w:val="center" w:pos="4746"/>
        <w:tab w:val="right" w:pos="10207"/>
      </w:tabs>
      <w:ind w:left="426" w:hanging="710"/>
      <w:jc w:val="center"/>
      <w:rPr>
        <w:rFonts w:ascii="Calibri" w:hAnsi="Calibri"/>
        <w:color w:val="1F497D"/>
        <w:sz w:val="22"/>
        <w:szCs w:val="22"/>
        <w:lang w:val="hr-HR"/>
      </w:rPr>
    </w:pPr>
    <w:r w:rsidRPr="00BE3482">
      <w:rPr>
        <w:rFonts w:ascii="Calibri" w:hAnsi="Calibri"/>
        <w:color w:val="1F497D"/>
        <w:sz w:val="22"/>
        <w:szCs w:val="22"/>
        <w:lang w:val="hr-HR"/>
      </w:rPr>
      <w:t>OIB: 76631082</w:t>
    </w:r>
    <w:r>
      <w:rPr>
        <w:rFonts w:ascii="Calibri" w:hAnsi="Calibri"/>
        <w:color w:val="1F497D"/>
        <w:sz w:val="22"/>
        <w:szCs w:val="22"/>
        <w:lang w:val="hr-HR"/>
      </w:rPr>
      <w:t>608  IBAN HR 2123400091100146885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557130"/>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EC700C"/>
    <w:multiLevelType w:val="multilevel"/>
    <w:tmpl w:val="ED324D9C"/>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7242CF7"/>
    <w:multiLevelType w:val="hybridMultilevel"/>
    <w:tmpl w:val="FCEC7BC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4221F17"/>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B43B9F"/>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055DF4"/>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700777"/>
    <w:multiLevelType w:val="hybridMultilevel"/>
    <w:tmpl w:val="EFEA7C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23721C"/>
    <w:multiLevelType w:val="multilevel"/>
    <w:tmpl w:val="EB2CB81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0C46D4"/>
    <w:multiLevelType w:val="hybridMultilevel"/>
    <w:tmpl w:val="EEA48E30"/>
    <w:lvl w:ilvl="0" w:tplc="10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 w15:restartNumberingAfterBreak="0">
    <w:nsid w:val="1E554FDD"/>
    <w:multiLevelType w:val="hybridMultilevel"/>
    <w:tmpl w:val="867E1F68"/>
    <w:lvl w:ilvl="0" w:tplc="027234FE">
      <w:start w:val="441"/>
      <w:numFmt w:val="bullet"/>
      <w:lvlText w:val="-"/>
      <w:lvlJc w:val="left"/>
      <w:pPr>
        <w:ind w:left="720" w:hanging="360"/>
      </w:pPr>
      <w:rPr>
        <w:rFonts w:ascii="Calibri" w:eastAsia="Lucida Sans Unicode"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135CC6"/>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0256672"/>
    <w:multiLevelType w:val="hybridMultilevel"/>
    <w:tmpl w:val="64BACF16"/>
    <w:lvl w:ilvl="0" w:tplc="715AE68E">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903ED6"/>
    <w:multiLevelType w:val="multilevel"/>
    <w:tmpl w:val="29A27EFE"/>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i/>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7F93196"/>
    <w:multiLevelType w:val="hybridMultilevel"/>
    <w:tmpl w:val="E586049C"/>
    <w:lvl w:ilvl="0" w:tplc="E7EA8DC6">
      <w:start w:val="7"/>
      <w:numFmt w:val="bullet"/>
      <w:lvlText w:val=""/>
      <w:lvlJc w:val="left"/>
      <w:pPr>
        <w:ind w:left="405" w:hanging="360"/>
      </w:pPr>
      <w:rPr>
        <w:rFonts w:ascii="Symbol" w:eastAsia="Times New Roman" w:hAnsi="Symbol" w:cstheme="minorHAns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2A0E0CB7"/>
    <w:multiLevelType w:val="hybridMultilevel"/>
    <w:tmpl w:val="01EE836C"/>
    <w:lvl w:ilvl="0" w:tplc="10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2E5123FA"/>
    <w:multiLevelType w:val="hybridMultilevel"/>
    <w:tmpl w:val="900C9390"/>
    <w:lvl w:ilvl="0" w:tplc="F2C06A3A">
      <w:start w:val="4"/>
      <w:numFmt w:val="bullet"/>
      <w:lvlText w:val="-"/>
      <w:lvlJc w:val="left"/>
      <w:pPr>
        <w:ind w:left="720" w:hanging="360"/>
      </w:pPr>
      <w:rPr>
        <w:rFonts w:ascii="Calibri" w:eastAsia="Lucida Sans Unicode"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89766B"/>
    <w:multiLevelType w:val="hybridMultilevel"/>
    <w:tmpl w:val="D7F0D04C"/>
    <w:lvl w:ilvl="0" w:tplc="4C18C8D2">
      <w:start w:val="7"/>
      <w:numFmt w:val="bullet"/>
      <w:lvlText w:val="-"/>
      <w:lvlJc w:val="left"/>
      <w:pPr>
        <w:ind w:left="720" w:hanging="360"/>
      </w:pPr>
      <w:rPr>
        <w:rFonts w:ascii="Calibri" w:eastAsia="Times New Roman"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2F242736"/>
    <w:multiLevelType w:val="hybridMultilevel"/>
    <w:tmpl w:val="D95C1EFA"/>
    <w:lvl w:ilvl="0" w:tplc="4C18C8D2">
      <w:start w:val="7"/>
      <w:numFmt w:val="bullet"/>
      <w:lvlText w:val="-"/>
      <w:lvlJc w:val="left"/>
      <w:pPr>
        <w:ind w:left="1440" w:hanging="360"/>
      </w:pPr>
      <w:rPr>
        <w:rFonts w:ascii="Calibri" w:eastAsia="Times New Roman" w:hAnsi="Calibri" w:cs="Calibri"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21" w15:restartNumberingAfterBreak="0">
    <w:nsid w:val="30C64792"/>
    <w:multiLevelType w:val="hybridMultilevel"/>
    <w:tmpl w:val="BD16650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4113C09"/>
    <w:multiLevelType w:val="multilevel"/>
    <w:tmpl w:val="9D3A428E"/>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i/>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71864C1"/>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C814EA8"/>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CAB25AF"/>
    <w:multiLevelType w:val="hybridMultilevel"/>
    <w:tmpl w:val="AA66872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3D385258"/>
    <w:multiLevelType w:val="hybridMultilevel"/>
    <w:tmpl w:val="1C1A5B90"/>
    <w:lvl w:ilvl="0" w:tplc="5902230E">
      <w:start w:val="14"/>
      <w:numFmt w:val="bullet"/>
      <w:lvlText w:val="-"/>
      <w:lvlJc w:val="left"/>
      <w:pPr>
        <w:ind w:left="720" w:hanging="360"/>
      </w:pPr>
      <w:rPr>
        <w:rFonts w:ascii="Calibri" w:eastAsia="Lucida Sans Unicode"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AF4582"/>
    <w:multiLevelType w:val="hybridMultilevel"/>
    <w:tmpl w:val="53B8423E"/>
    <w:lvl w:ilvl="0" w:tplc="CF1E2A70">
      <w:start w:val="8"/>
      <w:numFmt w:val="bullet"/>
      <w:lvlText w:val="-"/>
      <w:lvlJc w:val="left"/>
      <w:pPr>
        <w:ind w:left="720" w:hanging="360"/>
      </w:pPr>
      <w:rPr>
        <w:rFonts w:ascii="Calibri" w:eastAsia="Lucida Sans Unicode"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1C0A0B"/>
    <w:multiLevelType w:val="hybridMultilevel"/>
    <w:tmpl w:val="C652E1F2"/>
    <w:lvl w:ilvl="0" w:tplc="00BEBC00">
      <w:start w:val="1"/>
      <w:numFmt w:val="decimal"/>
      <w:lvlText w:val="%1."/>
      <w:lvlJc w:val="left"/>
      <w:pPr>
        <w:ind w:left="405" w:hanging="36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29" w15:restartNumberingAfterBreak="0">
    <w:nsid w:val="457429EB"/>
    <w:multiLevelType w:val="hybridMultilevel"/>
    <w:tmpl w:val="A3544252"/>
    <w:lvl w:ilvl="0" w:tplc="101A0003">
      <w:start w:val="1"/>
      <w:numFmt w:val="bullet"/>
      <w:lvlText w:val="o"/>
      <w:lvlJc w:val="left"/>
      <w:pPr>
        <w:ind w:left="1080" w:hanging="360"/>
      </w:pPr>
      <w:rPr>
        <w:rFonts w:ascii="Courier New" w:hAnsi="Courier New" w:cs="Courier New"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30" w15:restartNumberingAfterBreak="0">
    <w:nsid w:val="45F21A2A"/>
    <w:multiLevelType w:val="hybridMultilevel"/>
    <w:tmpl w:val="88A473B6"/>
    <w:lvl w:ilvl="0" w:tplc="6EB6D1F0">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31" w15:restartNumberingAfterBreak="0">
    <w:nsid w:val="47A12CE0"/>
    <w:multiLevelType w:val="hybridMultilevel"/>
    <w:tmpl w:val="AC746596"/>
    <w:lvl w:ilvl="0" w:tplc="73E23F60">
      <w:numFmt w:val="bullet"/>
      <w:lvlText w:val="-"/>
      <w:lvlJc w:val="left"/>
      <w:pPr>
        <w:ind w:left="720" w:hanging="360"/>
      </w:pPr>
      <w:rPr>
        <w:rFonts w:ascii="Calibri" w:eastAsia="Lucida Sans Unicode"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4B74BB"/>
    <w:multiLevelType w:val="hybridMultilevel"/>
    <w:tmpl w:val="DB5E3A96"/>
    <w:lvl w:ilvl="0" w:tplc="10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15:restartNumberingAfterBreak="0">
    <w:nsid w:val="4BE26640"/>
    <w:multiLevelType w:val="hybridMultilevel"/>
    <w:tmpl w:val="746009B6"/>
    <w:lvl w:ilvl="0" w:tplc="E7EA8DC6">
      <w:start w:val="7"/>
      <w:numFmt w:val="bullet"/>
      <w:lvlText w:val=""/>
      <w:lvlJc w:val="left"/>
      <w:pPr>
        <w:ind w:left="405" w:hanging="360"/>
      </w:pPr>
      <w:rPr>
        <w:rFonts w:ascii="Symbol" w:eastAsia="Times New Roman" w:hAnsi="Symbol" w:cstheme="minorHAnsi" w:hint="default"/>
      </w:rPr>
    </w:lvl>
    <w:lvl w:ilvl="1" w:tplc="101A0003" w:tentative="1">
      <w:start w:val="1"/>
      <w:numFmt w:val="bullet"/>
      <w:lvlText w:val="o"/>
      <w:lvlJc w:val="left"/>
      <w:pPr>
        <w:ind w:left="1125" w:hanging="360"/>
      </w:pPr>
      <w:rPr>
        <w:rFonts w:ascii="Courier New" w:hAnsi="Courier New" w:cs="Courier New" w:hint="default"/>
      </w:rPr>
    </w:lvl>
    <w:lvl w:ilvl="2" w:tplc="101A0005" w:tentative="1">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34" w15:restartNumberingAfterBreak="0">
    <w:nsid w:val="529B5331"/>
    <w:multiLevelType w:val="hybridMultilevel"/>
    <w:tmpl w:val="98C42244"/>
    <w:lvl w:ilvl="0" w:tplc="4C18C8D2">
      <w:start w:val="7"/>
      <w:numFmt w:val="bullet"/>
      <w:lvlText w:val="-"/>
      <w:lvlJc w:val="left"/>
      <w:pPr>
        <w:ind w:left="720" w:hanging="360"/>
      </w:pPr>
      <w:rPr>
        <w:rFonts w:ascii="Calibri" w:eastAsia="Times New Roman"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5" w15:restartNumberingAfterBreak="0">
    <w:nsid w:val="56096866"/>
    <w:multiLevelType w:val="hybridMultilevel"/>
    <w:tmpl w:val="B10A83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9205E22"/>
    <w:multiLevelType w:val="hybridMultilevel"/>
    <w:tmpl w:val="C80642F0"/>
    <w:lvl w:ilvl="0" w:tplc="0AD83CF4">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7" w15:restartNumberingAfterBreak="0">
    <w:nsid w:val="5BF50244"/>
    <w:multiLevelType w:val="multilevel"/>
    <w:tmpl w:val="FA789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C987170"/>
    <w:multiLevelType w:val="hybridMultilevel"/>
    <w:tmpl w:val="2646B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A65159"/>
    <w:multiLevelType w:val="hybridMultilevel"/>
    <w:tmpl w:val="2F6A7378"/>
    <w:lvl w:ilvl="0" w:tplc="E38C09DA">
      <w:start w:val="5"/>
      <w:numFmt w:val="bullet"/>
      <w:lvlText w:val="-"/>
      <w:lvlJc w:val="left"/>
      <w:pPr>
        <w:ind w:left="720" w:hanging="360"/>
      </w:pPr>
      <w:rPr>
        <w:rFonts w:ascii="Calibri" w:eastAsia="Lucida Sans Unicode"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78745D"/>
    <w:multiLevelType w:val="multilevel"/>
    <w:tmpl w:val="E9A28CF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6EC3210"/>
    <w:multiLevelType w:val="multilevel"/>
    <w:tmpl w:val="D988CDAC"/>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BB01E22"/>
    <w:multiLevelType w:val="hybridMultilevel"/>
    <w:tmpl w:val="571AFE2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6DE5442D"/>
    <w:multiLevelType w:val="hybridMultilevel"/>
    <w:tmpl w:val="AD54DB5A"/>
    <w:lvl w:ilvl="0" w:tplc="5E0448F8">
      <w:start w:val="7"/>
      <w:numFmt w:val="bullet"/>
      <w:lvlText w:val=""/>
      <w:lvlJc w:val="left"/>
      <w:pPr>
        <w:ind w:left="720" w:hanging="360"/>
      </w:pPr>
      <w:rPr>
        <w:rFonts w:ascii="Symbol" w:eastAsia="Times New Roman" w:hAnsi="Symbol" w:cstheme="minorHAns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4" w15:restartNumberingAfterBreak="0">
    <w:nsid w:val="6EA63624"/>
    <w:multiLevelType w:val="multilevel"/>
    <w:tmpl w:val="015C9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3462087"/>
    <w:multiLevelType w:val="hybridMultilevel"/>
    <w:tmpl w:val="05A03FBC"/>
    <w:lvl w:ilvl="0" w:tplc="D4F8BD7E">
      <w:numFmt w:val="bullet"/>
      <w:lvlText w:val="-"/>
      <w:lvlJc w:val="left"/>
      <w:pPr>
        <w:ind w:left="720" w:hanging="360"/>
      </w:pPr>
      <w:rPr>
        <w:rFonts w:ascii="Arial" w:eastAsia="Lucida Sans Unicode"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0"/>
  </w:num>
  <w:num w:numId="6">
    <w:abstractNumId w:val="42"/>
  </w:num>
  <w:num w:numId="7">
    <w:abstractNumId w:val="38"/>
  </w:num>
  <w:num w:numId="8">
    <w:abstractNumId w:val="45"/>
  </w:num>
  <w:num w:numId="9">
    <w:abstractNumId w:val="26"/>
  </w:num>
  <w:num w:numId="10">
    <w:abstractNumId w:val="31"/>
  </w:num>
  <w:num w:numId="11">
    <w:abstractNumId w:val="35"/>
  </w:num>
  <w:num w:numId="12">
    <w:abstractNumId w:val="27"/>
  </w:num>
  <w:num w:numId="13">
    <w:abstractNumId w:val="39"/>
  </w:num>
  <w:num w:numId="14">
    <w:abstractNumId w:val="12"/>
  </w:num>
  <w:num w:numId="15">
    <w:abstractNumId w:val="37"/>
  </w:num>
  <w:num w:numId="16">
    <w:abstractNumId w:val="14"/>
  </w:num>
  <w:num w:numId="17">
    <w:abstractNumId w:val="18"/>
  </w:num>
  <w:num w:numId="18">
    <w:abstractNumId w:val="44"/>
  </w:num>
  <w:num w:numId="19">
    <w:abstractNumId w:val="10"/>
  </w:num>
  <w:num w:numId="20">
    <w:abstractNumId w:val="40"/>
  </w:num>
  <w:num w:numId="21">
    <w:abstractNumId w:val="22"/>
  </w:num>
  <w:num w:numId="22">
    <w:abstractNumId w:val="36"/>
  </w:num>
  <w:num w:numId="23">
    <w:abstractNumId w:val="4"/>
  </w:num>
  <w:num w:numId="24">
    <w:abstractNumId w:val="8"/>
  </w:num>
  <w:num w:numId="25">
    <w:abstractNumId w:val="3"/>
  </w:num>
  <w:num w:numId="26">
    <w:abstractNumId w:val="6"/>
  </w:num>
  <w:num w:numId="27">
    <w:abstractNumId w:val="13"/>
  </w:num>
  <w:num w:numId="28">
    <w:abstractNumId w:val="23"/>
  </w:num>
  <w:num w:numId="29">
    <w:abstractNumId w:val="41"/>
  </w:num>
  <w:num w:numId="30">
    <w:abstractNumId w:val="28"/>
  </w:num>
  <w:num w:numId="31">
    <w:abstractNumId w:val="17"/>
  </w:num>
  <w:num w:numId="32">
    <w:abstractNumId w:val="33"/>
  </w:num>
  <w:num w:numId="33">
    <w:abstractNumId w:val="16"/>
  </w:num>
  <w:num w:numId="34">
    <w:abstractNumId w:val="43"/>
  </w:num>
  <w:num w:numId="35">
    <w:abstractNumId w:val="32"/>
  </w:num>
  <w:num w:numId="36">
    <w:abstractNumId w:val="25"/>
  </w:num>
  <w:num w:numId="37">
    <w:abstractNumId w:val="19"/>
  </w:num>
  <w:num w:numId="38">
    <w:abstractNumId w:val="21"/>
  </w:num>
  <w:num w:numId="39">
    <w:abstractNumId w:val="20"/>
  </w:num>
  <w:num w:numId="40">
    <w:abstractNumId w:val="5"/>
  </w:num>
  <w:num w:numId="41">
    <w:abstractNumId w:val="24"/>
  </w:num>
  <w:num w:numId="42">
    <w:abstractNumId w:val="7"/>
  </w:num>
  <w:num w:numId="43">
    <w:abstractNumId w:val="34"/>
  </w:num>
  <w:num w:numId="44">
    <w:abstractNumId w:val="11"/>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78"/>
    <w:rsid w:val="00005CB7"/>
    <w:rsid w:val="00015B6F"/>
    <w:rsid w:val="00017535"/>
    <w:rsid w:val="00020FFE"/>
    <w:rsid w:val="00025FB0"/>
    <w:rsid w:val="000413EB"/>
    <w:rsid w:val="00090761"/>
    <w:rsid w:val="000913A0"/>
    <w:rsid w:val="00091CDC"/>
    <w:rsid w:val="000950AA"/>
    <w:rsid w:val="000B02FD"/>
    <w:rsid w:val="000B0F19"/>
    <w:rsid w:val="000B1354"/>
    <w:rsid w:val="000C578E"/>
    <w:rsid w:val="000D0B17"/>
    <w:rsid w:val="000D53EE"/>
    <w:rsid w:val="000D669E"/>
    <w:rsid w:val="000E0525"/>
    <w:rsid w:val="000E2456"/>
    <w:rsid w:val="000E4DE2"/>
    <w:rsid w:val="000F0DF8"/>
    <w:rsid w:val="000F6E78"/>
    <w:rsid w:val="00101A5A"/>
    <w:rsid w:val="00102577"/>
    <w:rsid w:val="001029B6"/>
    <w:rsid w:val="0011611C"/>
    <w:rsid w:val="001210C1"/>
    <w:rsid w:val="00124C31"/>
    <w:rsid w:val="00125E9F"/>
    <w:rsid w:val="00134694"/>
    <w:rsid w:val="001371FD"/>
    <w:rsid w:val="00140403"/>
    <w:rsid w:val="001469DF"/>
    <w:rsid w:val="00151461"/>
    <w:rsid w:val="001617AD"/>
    <w:rsid w:val="00174010"/>
    <w:rsid w:val="001759C4"/>
    <w:rsid w:val="00177BC6"/>
    <w:rsid w:val="00182EBE"/>
    <w:rsid w:val="00183E7D"/>
    <w:rsid w:val="001907E1"/>
    <w:rsid w:val="0019585F"/>
    <w:rsid w:val="00196675"/>
    <w:rsid w:val="001A1B0F"/>
    <w:rsid w:val="001A2DA0"/>
    <w:rsid w:val="001A3DBC"/>
    <w:rsid w:val="001A79AB"/>
    <w:rsid w:val="001B2A17"/>
    <w:rsid w:val="001B35C3"/>
    <w:rsid w:val="001B566F"/>
    <w:rsid w:val="001C700A"/>
    <w:rsid w:val="001C75D2"/>
    <w:rsid w:val="001D1077"/>
    <w:rsid w:val="001D3682"/>
    <w:rsid w:val="001E43CF"/>
    <w:rsid w:val="001E689A"/>
    <w:rsid w:val="001F0927"/>
    <w:rsid w:val="001F3DC7"/>
    <w:rsid w:val="002170D6"/>
    <w:rsid w:val="00222C26"/>
    <w:rsid w:val="0022432A"/>
    <w:rsid w:val="00230126"/>
    <w:rsid w:val="002303CA"/>
    <w:rsid w:val="00230BCA"/>
    <w:rsid w:val="002519B2"/>
    <w:rsid w:val="00252598"/>
    <w:rsid w:val="00275155"/>
    <w:rsid w:val="0027708A"/>
    <w:rsid w:val="0027772F"/>
    <w:rsid w:val="00277E1D"/>
    <w:rsid w:val="00280E60"/>
    <w:rsid w:val="00281945"/>
    <w:rsid w:val="00286191"/>
    <w:rsid w:val="002B1F92"/>
    <w:rsid w:val="002B1FAA"/>
    <w:rsid w:val="002C25A7"/>
    <w:rsid w:val="002D7107"/>
    <w:rsid w:val="002D76A5"/>
    <w:rsid w:val="002E109A"/>
    <w:rsid w:val="002F0B11"/>
    <w:rsid w:val="002F2E22"/>
    <w:rsid w:val="002F6A8B"/>
    <w:rsid w:val="00305EFD"/>
    <w:rsid w:val="00306B04"/>
    <w:rsid w:val="00310D72"/>
    <w:rsid w:val="00322DC9"/>
    <w:rsid w:val="003236BE"/>
    <w:rsid w:val="0033779E"/>
    <w:rsid w:val="00340488"/>
    <w:rsid w:val="003422E4"/>
    <w:rsid w:val="00343ACF"/>
    <w:rsid w:val="00343AE8"/>
    <w:rsid w:val="003463D6"/>
    <w:rsid w:val="003506A3"/>
    <w:rsid w:val="00360A98"/>
    <w:rsid w:val="00366D16"/>
    <w:rsid w:val="00373DEA"/>
    <w:rsid w:val="00377212"/>
    <w:rsid w:val="0039205E"/>
    <w:rsid w:val="00392B23"/>
    <w:rsid w:val="00393B46"/>
    <w:rsid w:val="003967F9"/>
    <w:rsid w:val="003B2DC1"/>
    <w:rsid w:val="003C119A"/>
    <w:rsid w:val="003C16CF"/>
    <w:rsid w:val="003C34EB"/>
    <w:rsid w:val="003D13B8"/>
    <w:rsid w:val="003D2030"/>
    <w:rsid w:val="003E2524"/>
    <w:rsid w:val="003E7EF9"/>
    <w:rsid w:val="003F631D"/>
    <w:rsid w:val="00410CEF"/>
    <w:rsid w:val="00420C43"/>
    <w:rsid w:val="00423F6A"/>
    <w:rsid w:val="0043135E"/>
    <w:rsid w:val="0043752A"/>
    <w:rsid w:val="00440317"/>
    <w:rsid w:val="00443C3F"/>
    <w:rsid w:val="00451B9E"/>
    <w:rsid w:val="004559AF"/>
    <w:rsid w:val="00490106"/>
    <w:rsid w:val="004A0F7E"/>
    <w:rsid w:val="004A6A48"/>
    <w:rsid w:val="004B1491"/>
    <w:rsid w:val="004B6DD3"/>
    <w:rsid w:val="004C74E8"/>
    <w:rsid w:val="004D4579"/>
    <w:rsid w:val="004D4D86"/>
    <w:rsid w:val="004E202D"/>
    <w:rsid w:val="004E4B03"/>
    <w:rsid w:val="004E4B3C"/>
    <w:rsid w:val="004E599D"/>
    <w:rsid w:val="004E7B9D"/>
    <w:rsid w:val="004E7ED9"/>
    <w:rsid w:val="00503DD6"/>
    <w:rsid w:val="00503F16"/>
    <w:rsid w:val="005056ED"/>
    <w:rsid w:val="0051274A"/>
    <w:rsid w:val="005169D6"/>
    <w:rsid w:val="0052162B"/>
    <w:rsid w:val="005226DA"/>
    <w:rsid w:val="00522F3B"/>
    <w:rsid w:val="00523D30"/>
    <w:rsid w:val="00530545"/>
    <w:rsid w:val="0056382F"/>
    <w:rsid w:val="00566048"/>
    <w:rsid w:val="005713D7"/>
    <w:rsid w:val="00573E23"/>
    <w:rsid w:val="0057405B"/>
    <w:rsid w:val="005750EC"/>
    <w:rsid w:val="005775A1"/>
    <w:rsid w:val="00582F0C"/>
    <w:rsid w:val="005831B0"/>
    <w:rsid w:val="0058554C"/>
    <w:rsid w:val="005B1A7E"/>
    <w:rsid w:val="005C3F24"/>
    <w:rsid w:val="005C4B2C"/>
    <w:rsid w:val="005D13D9"/>
    <w:rsid w:val="005D333C"/>
    <w:rsid w:val="005E0C9C"/>
    <w:rsid w:val="005E1E12"/>
    <w:rsid w:val="00605CF6"/>
    <w:rsid w:val="00615794"/>
    <w:rsid w:val="00615D08"/>
    <w:rsid w:val="006246EC"/>
    <w:rsid w:val="00626210"/>
    <w:rsid w:val="00626806"/>
    <w:rsid w:val="00643736"/>
    <w:rsid w:val="00643FB2"/>
    <w:rsid w:val="006565F3"/>
    <w:rsid w:val="0066516A"/>
    <w:rsid w:val="006756C4"/>
    <w:rsid w:val="0067775F"/>
    <w:rsid w:val="00684850"/>
    <w:rsid w:val="0068543F"/>
    <w:rsid w:val="00692B6C"/>
    <w:rsid w:val="006A35C6"/>
    <w:rsid w:val="006C12D3"/>
    <w:rsid w:val="006C7A4A"/>
    <w:rsid w:val="006D35F3"/>
    <w:rsid w:val="006D42F3"/>
    <w:rsid w:val="006D6DBC"/>
    <w:rsid w:val="006E2C74"/>
    <w:rsid w:val="006F6C18"/>
    <w:rsid w:val="007013A0"/>
    <w:rsid w:val="00712BB1"/>
    <w:rsid w:val="0072076A"/>
    <w:rsid w:val="00725F2A"/>
    <w:rsid w:val="0073262A"/>
    <w:rsid w:val="00735FE6"/>
    <w:rsid w:val="0073604E"/>
    <w:rsid w:val="00755677"/>
    <w:rsid w:val="00756F3E"/>
    <w:rsid w:val="00775D49"/>
    <w:rsid w:val="007764AB"/>
    <w:rsid w:val="007816E0"/>
    <w:rsid w:val="00797C57"/>
    <w:rsid w:val="007A1ACA"/>
    <w:rsid w:val="007A3564"/>
    <w:rsid w:val="007A709A"/>
    <w:rsid w:val="007A74BC"/>
    <w:rsid w:val="007B2AD2"/>
    <w:rsid w:val="007C01B7"/>
    <w:rsid w:val="007C78C5"/>
    <w:rsid w:val="007D0AE4"/>
    <w:rsid w:val="007D1382"/>
    <w:rsid w:val="007D2CE2"/>
    <w:rsid w:val="007D522E"/>
    <w:rsid w:val="007D779D"/>
    <w:rsid w:val="007E75B0"/>
    <w:rsid w:val="007F1B37"/>
    <w:rsid w:val="007F670E"/>
    <w:rsid w:val="00806AD5"/>
    <w:rsid w:val="00811570"/>
    <w:rsid w:val="008228A2"/>
    <w:rsid w:val="00835A42"/>
    <w:rsid w:val="00841BBD"/>
    <w:rsid w:val="008471E5"/>
    <w:rsid w:val="00847F72"/>
    <w:rsid w:val="00855892"/>
    <w:rsid w:val="008560DD"/>
    <w:rsid w:val="00857272"/>
    <w:rsid w:val="0086052B"/>
    <w:rsid w:val="00872E81"/>
    <w:rsid w:val="0088099B"/>
    <w:rsid w:val="008828C2"/>
    <w:rsid w:val="008859B7"/>
    <w:rsid w:val="00897305"/>
    <w:rsid w:val="008A0BCE"/>
    <w:rsid w:val="008A2C77"/>
    <w:rsid w:val="008A72D5"/>
    <w:rsid w:val="008B00C4"/>
    <w:rsid w:val="008B531D"/>
    <w:rsid w:val="008B5A81"/>
    <w:rsid w:val="008B5B9F"/>
    <w:rsid w:val="008B7143"/>
    <w:rsid w:val="008C2355"/>
    <w:rsid w:val="008D64E1"/>
    <w:rsid w:val="008E1C3F"/>
    <w:rsid w:val="008E685C"/>
    <w:rsid w:val="008E6EEF"/>
    <w:rsid w:val="008E706B"/>
    <w:rsid w:val="008E77FE"/>
    <w:rsid w:val="008F324E"/>
    <w:rsid w:val="008F38A6"/>
    <w:rsid w:val="009069C7"/>
    <w:rsid w:val="009077AD"/>
    <w:rsid w:val="00913FC3"/>
    <w:rsid w:val="00921A2B"/>
    <w:rsid w:val="00925186"/>
    <w:rsid w:val="00941514"/>
    <w:rsid w:val="00947A87"/>
    <w:rsid w:val="009561E8"/>
    <w:rsid w:val="009563AE"/>
    <w:rsid w:val="00956952"/>
    <w:rsid w:val="00973896"/>
    <w:rsid w:val="00976BEB"/>
    <w:rsid w:val="009913BF"/>
    <w:rsid w:val="009A1A5C"/>
    <w:rsid w:val="009A6084"/>
    <w:rsid w:val="009A7C17"/>
    <w:rsid w:val="009B04C4"/>
    <w:rsid w:val="009B09B0"/>
    <w:rsid w:val="009C2047"/>
    <w:rsid w:val="009D2ADD"/>
    <w:rsid w:val="009D353E"/>
    <w:rsid w:val="009D563A"/>
    <w:rsid w:val="009E29C1"/>
    <w:rsid w:val="009E62D8"/>
    <w:rsid w:val="009E65A6"/>
    <w:rsid w:val="009E69E3"/>
    <w:rsid w:val="009F24C7"/>
    <w:rsid w:val="009F5B0D"/>
    <w:rsid w:val="00A00114"/>
    <w:rsid w:val="00A13B01"/>
    <w:rsid w:val="00A163D7"/>
    <w:rsid w:val="00A215E4"/>
    <w:rsid w:val="00A2479C"/>
    <w:rsid w:val="00A2635C"/>
    <w:rsid w:val="00A32C92"/>
    <w:rsid w:val="00A346CF"/>
    <w:rsid w:val="00A35093"/>
    <w:rsid w:val="00A424DB"/>
    <w:rsid w:val="00A44785"/>
    <w:rsid w:val="00A45E3C"/>
    <w:rsid w:val="00A47BB6"/>
    <w:rsid w:val="00A82BA8"/>
    <w:rsid w:val="00A924BC"/>
    <w:rsid w:val="00AA6C25"/>
    <w:rsid w:val="00AA78E0"/>
    <w:rsid w:val="00AB3597"/>
    <w:rsid w:val="00AB38F6"/>
    <w:rsid w:val="00AB69F3"/>
    <w:rsid w:val="00AD06A0"/>
    <w:rsid w:val="00AE1470"/>
    <w:rsid w:val="00AE4601"/>
    <w:rsid w:val="00AE48B8"/>
    <w:rsid w:val="00AE7967"/>
    <w:rsid w:val="00AF0D40"/>
    <w:rsid w:val="00AF5764"/>
    <w:rsid w:val="00AF62ED"/>
    <w:rsid w:val="00B04C73"/>
    <w:rsid w:val="00B06642"/>
    <w:rsid w:val="00B10FE0"/>
    <w:rsid w:val="00B12BF3"/>
    <w:rsid w:val="00B35768"/>
    <w:rsid w:val="00B4514B"/>
    <w:rsid w:val="00B472C9"/>
    <w:rsid w:val="00B478A9"/>
    <w:rsid w:val="00B510CA"/>
    <w:rsid w:val="00B566CE"/>
    <w:rsid w:val="00B64584"/>
    <w:rsid w:val="00B679C7"/>
    <w:rsid w:val="00B70C9E"/>
    <w:rsid w:val="00B75D9A"/>
    <w:rsid w:val="00B80F02"/>
    <w:rsid w:val="00B81955"/>
    <w:rsid w:val="00B91072"/>
    <w:rsid w:val="00B9139B"/>
    <w:rsid w:val="00B915D4"/>
    <w:rsid w:val="00B9690C"/>
    <w:rsid w:val="00BA0BF0"/>
    <w:rsid w:val="00BA71D9"/>
    <w:rsid w:val="00BB576A"/>
    <w:rsid w:val="00BB68FF"/>
    <w:rsid w:val="00BC16BF"/>
    <w:rsid w:val="00BD7069"/>
    <w:rsid w:val="00BD7272"/>
    <w:rsid w:val="00BE3482"/>
    <w:rsid w:val="00BF3C71"/>
    <w:rsid w:val="00BF3D5D"/>
    <w:rsid w:val="00BF4D28"/>
    <w:rsid w:val="00BF50C3"/>
    <w:rsid w:val="00BF5789"/>
    <w:rsid w:val="00BF71AF"/>
    <w:rsid w:val="00C0470D"/>
    <w:rsid w:val="00C13194"/>
    <w:rsid w:val="00C15AD4"/>
    <w:rsid w:val="00C2595A"/>
    <w:rsid w:val="00C43AB4"/>
    <w:rsid w:val="00C50A6F"/>
    <w:rsid w:val="00C5387C"/>
    <w:rsid w:val="00C552B7"/>
    <w:rsid w:val="00C82832"/>
    <w:rsid w:val="00C837F8"/>
    <w:rsid w:val="00CA40D4"/>
    <w:rsid w:val="00CB1F24"/>
    <w:rsid w:val="00CC4EE5"/>
    <w:rsid w:val="00CE4F2D"/>
    <w:rsid w:val="00CF320C"/>
    <w:rsid w:val="00CF76E4"/>
    <w:rsid w:val="00D028ED"/>
    <w:rsid w:val="00D02DE6"/>
    <w:rsid w:val="00D21327"/>
    <w:rsid w:val="00D260C1"/>
    <w:rsid w:val="00D339A3"/>
    <w:rsid w:val="00D37DD1"/>
    <w:rsid w:val="00D415BF"/>
    <w:rsid w:val="00D4262E"/>
    <w:rsid w:val="00D426D8"/>
    <w:rsid w:val="00D43DEB"/>
    <w:rsid w:val="00D5261D"/>
    <w:rsid w:val="00D62CF9"/>
    <w:rsid w:val="00D64F86"/>
    <w:rsid w:val="00D71EA7"/>
    <w:rsid w:val="00D73E47"/>
    <w:rsid w:val="00D74A26"/>
    <w:rsid w:val="00D7727E"/>
    <w:rsid w:val="00D87ADD"/>
    <w:rsid w:val="00D93EB2"/>
    <w:rsid w:val="00DA1C9D"/>
    <w:rsid w:val="00DA363B"/>
    <w:rsid w:val="00DB4C69"/>
    <w:rsid w:val="00DB5A72"/>
    <w:rsid w:val="00DC2D91"/>
    <w:rsid w:val="00DC5C81"/>
    <w:rsid w:val="00DD1790"/>
    <w:rsid w:val="00DE41BA"/>
    <w:rsid w:val="00DE5902"/>
    <w:rsid w:val="00DF4B98"/>
    <w:rsid w:val="00E175FE"/>
    <w:rsid w:val="00E46221"/>
    <w:rsid w:val="00E51A54"/>
    <w:rsid w:val="00E52D16"/>
    <w:rsid w:val="00E62508"/>
    <w:rsid w:val="00E6609D"/>
    <w:rsid w:val="00E8134C"/>
    <w:rsid w:val="00E860E4"/>
    <w:rsid w:val="00E87BE1"/>
    <w:rsid w:val="00EA1CBB"/>
    <w:rsid w:val="00EC50A4"/>
    <w:rsid w:val="00ED1F43"/>
    <w:rsid w:val="00ED371F"/>
    <w:rsid w:val="00ED70CF"/>
    <w:rsid w:val="00EE15AE"/>
    <w:rsid w:val="00EE1D19"/>
    <w:rsid w:val="00EE3B5A"/>
    <w:rsid w:val="00EE5459"/>
    <w:rsid w:val="00EE6A2B"/>
    <w:rsid w:val="00EF769A"/>
    <w:rsid w:val="00F00979"/>
    <w:rsid w:val="00F025BF"/>
    <w:rsid w:val="00F0334E"/>
    <w:rsid w:val="00F04E37"/>
    <w:rsid w:val="00F07209"/>
    <w:rsid w:val="00F1122D"/>
    <w:rsid w:val="00F12175"/>
    <w:rsid w:val="00F12A22"/>
    <w:rsid w:val="00F15059"/>
    <w:rsid w:val="00F40A4E"/>
    <w:rsid w:val="00F445A8"/>
    <w:rsid w:val="00F4693A"/>
    <w:rsid w:val="00F51A3D"/>
    <w:rsid w:val="00F5224F"/>
    <w:rsid w:val="00F545CC"/>
    <w:rsid w:val="00F56178"/>
    <w:rsid w:val="00F90EE2"/>
    <w:rsid w:val="00F96F4E"/>
    <w:rsid w:val="00F9794D"/>
    <w:rsid w:val="00FB5FC0"/>
    <w:rsid w:val="00FB7324"/>
    <w:rsid w:val="00FC116C"/>
    <w:rsid w:val="00FD4F86"/>
    <w:rsid w:val="00FD68C2"/>
    <w:rsid w:val="00FE397F"/>
    <w:rsid w:val="00FE4DC2"/>
    <w:rsid w:val="00FE75EA"/>
    <w:rsid w:val="00FF1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BB3F56C-E31A-4BE5-9D8D-44070404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2A"/>
    <w:pPr>
      <w:widowControl w:val="0"/>
      <w:suppressAutoHyphens/>
      <w:textAlignment w:val="baseline"/>
    </w:pPr>
    <w:rPr>
      <w:rFonts w:eastAsia="Lucida Sans Unicode"/>
      <w:kern w:val="1"/>
      <w:sz w:val="24"/>
      <w:szCs w:val="24"/>
      <w:lang w:eastAsia="hi-IN" w:bidi="hi-IN"/>
    </w:rPr>
  </w:style>
  <w:style w:type="paragraph" w:styleId="Naslov1">
    <w:name w:val="heading 1"/>
    <w:basedOn w:val="Normal"/>
    <w:next w:val="Normal"/>
    <w:link w:val="Naslov1Char"/>
    <w:uiPriority w:val="9"/>
    <w:qFormat/>
    <w:rsid w:val="00BF3C71"/>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725F2A"/>
  </w:style>
  <w:style w:type="character" w:customStyle="1" w:styleId="WW-Absatz-Standardschriftart">
    <w:name w:val="WW-Absatz-Standardschriftart"/>
    <w:rsid w:val="00725F2A"/>
  </w:style>
  <w:style w:type="character" w:customStyle="1" w:styleId="WW-Absatz-Standardschriftart1">
    <w:name w:val="WW-Absatz-Standardschriftart1"/>
    <w:rsid w:val="00725F2A"/>
  </w:style>
  <w:style w:type="character" w:customStyle="1" w:styleId="WW-Absatz-Standardschriftart11">
    <w:name w:val="WW-Absatz-Standardschriftart11"/>
    <w:rsid w:val="00725F2A"/>
  </w:style>
  <w:style w:type="character" w:customStyle="1" w:styleId="Zadanifontodlomka1">
    <w:name w:val="Zadani font odlomka1"/>
    <w:rsid w:val="00725F2A"/>
  </w:style>
  <w:style w:type="character" w:customStyle="1" w:styleId="ZaglavljeChar">
    <w:name w:val="Zaglavlje Char"/>
    <w:rsid w:val="00725F2A"/>
    <w:rPr>
      <w:sz w:val="24"/>
      <w:szCs w:val="24"/>
    </w:rPr>
  </w:style>
  <w:style w:type="character" w:customStyle="1" w:styleId="PodnojeChar">
    <w:name w:val="Podnožje Char"/>
    <w:rsid w:val="00725F2A"/>
    <w:rPr>
      <w:sz w:val="24"/>
      <w:szCs w:val="24"/>
    </w:rPr>
  </w:style>
  <w:style w:type="character" w:customStyle="1" w:styleId="TekstbaloniaChar">
    <w:name w:val="Tekst balončića Char"/>
    <w:rsid w:val="00725F2A"/>
    <w:rPr>
      <w:rFonts w:ascii="Tahoma" w:hAnsi="Tahoma" w:cs="Tahoma"/>
      <w:sz w:val="16"/>
      <w:szCs w:val="16"/>
    </w:rPr>
  </w:style>
  <w:style w:type="character" w:customStyle="1" w:styleId="Internetlink">
    <w:name w:val="Internet link"/>
    <w:rsid w:val="00725F2A"/>
    <w:rPr>
      <w:color w:val="0000FF"/>
      <w:u w:val="single"/>
    </w:rPr>
  </w:style>
  <w:style w:type="character" w:styleId="Hiperveza">
    <w:name w:val="Hyperlink"/>
    <w:uiPriority w:val="99"/>
    <w:rsid w:val="00725F2A"/>
    <w:rPr>
      <w:color w:val="000080"/>
      <w:u w:val="single"/>
    </w:rPr>
  </w:style>
  <w:style w:type="character" w:customStyle="1" w:styleId="Bullets">
    <w:name w:val="Bullets"/>
    <w:rsid w:val="00725F2A"/>
    <w:rPr>
      <w:rFonts w:ascii="OpenSymbol" w:eastAsia="OpenSymbol" w:hAnsi="OpenSymbol" w:cs="OpenSymbol"/>
    </w:rPr>
  </w:style>
  <w:style w:type="paragraph" w:customStyle="1" w:styleId="Heading">
    <w:name w:val="Heading"/>
    <w:basedOn w:val="Standard"/>
    <w:next w:val="Tijeloteksta"/>
    <w:rsid w:val="00725F2A"/>
    <w:pPr>
      <w:keepNext/>
      <w:spacing w:before="240" w:after="120"/>
    </w:pPr>
    <w:rPr>
      <w:rFonts w:ascii="Arial" w:hAnsi="Arial" w:cs="Mangal"/>
      <w:sz w:val="28"/>
      <w:szCs w:val="28"/>
    </w:rPr>
  </w:style>
  <w:style w:type="paragraph" w:styleId="Tijeloteksta">
    <w:name w:val="Body Text"/>
    <w:basedOn w:val="Standard"/>
    <w:rsid w:val="00725F2A"/>
    <w:pPr>
      <w:spacing w:after="120"/>
    </w:pPr>
  </w:style>
  <w:style w:type="paragraph" w:styleId="Popis">
    <w:name w:val="List"/>
    <w:basedOn w:val="Tijeloteksta"/>
    <w:rsid w:val="00725F2A"/>
    <w:rPr>
      <w:rFonts w:cs="Mangal"/>
    </w:rPr>
  </w:style>
  <w:style w:type="paragraph" w:customStyle="1" w:styleId="Caption1">
    <w:name w:val="Caption1"/>
    <w:basedOn w:val="Normal"/>
    <w:rsid w:val="00725F2A"/>
    <w:pPr>
      <w:suppressLineNumbers/>
      <w:spacing w:before="120" w:after="120"/>
    </w:pPr>
    <w:rPr>
      <w:rFonts w:cs="Mangal"/>
      <w:i/>
      <w:iCs/>
    </w:rPr>
  </w:style>
  <w:style w:type="paragraph" w:customStyle="1" w:styleId="Index">
    <w:name w:val="Index"/>
    <w:basedOn w:val="Standard"/>
    <w:rsid w:val="00725F2A"/>
    <w:pPr>
      <w:suppressLineNumbers/>
    </w:pPr>
    <w:rPr>
      <w:rFonts w:cs="Mangal"/>
    </w:rPr>
  </w:style>
  <w:style w:type="paragraph" w:customStyle="1" w:styleId="Standard">
    <w:name w:val="Standard"/>
    <w:rsid w:val="00725F2A"/>
    <w:pPr>
      <w:suppressAutoHyphens/>
      <w:textAlignment w:val="baseline"/>
    </w:pPr>
    <w:rPr>
      <w:rFonts w:eastAsia="Lucida Sans Unicode" w:cs="Cambria"/>
      <w:kern w:val="1"/>
      <w:sz w:val="24"/>
      <w:szCs w:val="24"/>
      <w:lang w:val="en-US" w:eastAsia="hi-IN" w:bidi="hi-IN"/>
    </w:rPr>
  </w:style>
  <w:style w:type="paragraph" w:customStyle="1" w:styleId="Opisslike1">
    <w:name w:val="Opis slike1"/>
    <w:basedOn w:val="Standard"/>
    <w:rsid w:val="00725F2A"/>
    <w:pPr>
      <w:suppressLineNumbers/>
      <w:spacing w:before="120" w:after="120"/>
    </w:pPr>
    <w:rPr>
      <w:rFonts w:cs="Mangal"/>
      <w:i/>
      <w:iCs/>
    </w:rPr>
  </w:style>
  <w:style w:type="paragraph" w:styleId="Zaglavlje">
    <w:name w:val="header"/>
    <w:basedOn w:val="Standard"/>
    <w:rsid w:val="00725F2A"/>
    <w:pPr>
      <w:suppressLineNumbers/>
    </w:pPr>
  </w:style>
  <w:style w:type="paragraph" w:styleId="Podnoje">
    <w:name w:val="footer"/>
    <w:basedOn w:val="Standard"/>
    <w:rsid w:val="00725F2A"/>
    <w:pPr>
      <w:suppressLineNumbers/>
    </w:pPr>
  </w:style>
  <w:style w:type="paragraph" w:styleId="StandardWeb">
    <w:name w:val="Normal (Web)"/>
    <w:basedOn w:val="Standard"/>
    <w:rsid w:val="00725F2A"/>
    <w:rPr>
      <w:rFonts w:ascii="Times" w:hAnsi="Times" w:cs="Times"/>
      <w:sz w:val="20"/>
      <w:szCs w:val="20"/>
    </w:rPr>
  </w:style>
  <w:style w:type="paragraph" w:styleId="Tekstbalonia">
    <w:name w:val="Balloon Text"/>
    <w:basedOn w:val="Standard"/>
    <w:rsid w:val="00725F2A"/>
    <w:rPr>
      <w:rFonts w:ascii="Tahoma" w:hAnsi="Tahoma" w:cs="Tahoma"/>
      <w:sz w:val="16"/>
      <w:szCs w:val="16"/>
    </w:rPr>
  </w:style>
  <w:style w:type="table" w:styleId="Reetkatablice">
    <w:name w:val="Table Grid"/>
    <w:basedOn w:val="Obinatablica"/>
    <w:uiPriority w:val="59"/>
    <w:rsid w:val="00EE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F90EE2"/>
    <w:pPr>
      <w:widowControl/>
      <w:suppressAutoHyphens w:val="0"/>
      <w:ind w:left="720"/>
      <w:contextualSpacing/>
      <w:textAlignment w:val="auto"/>
    </w:pPr>
    <w:rPr>
      <w:rFonts w:eastAsia="Times New Roman"/>
      <w:kern w:val="0"/>
      <w:lang w:eastAsia="hr-HR" w:bidi="ar-SA"/>
    </w:rPr>
  </w:style>
  <w:style w:type="character" w:customStyle="1" w:styleId="Naslov1Char">
    <w:name w:val="Naslov 1 Char"/>
    <w:basedOn w:val="Zadanifontodlomka"/>
    <w:link w:val="Naslov1"/>
    <w:uiPriority w:val="9"/>
    <w:rsid w:val="00BF3C71"/>
    <w:rPr>
      <w:rFonts w:asciiTheme="majorHAnsi" w:eastAsiaTheme="majorEastAsia" w:hAnsiTheme="majorHAnsi" w:cs="Mangal"/>
      <w:color w:val="365F91" w:themeColor="accent1" w:themeShade="BF"/>
      <w:kern w:val="1"/>
      <w:sz w:val="32"/>
      <w:szCs w:val="29"/>
      <w:lang w:eastAsia="hi-IN" w:bidi="hi-IN"/>
    </w:rPr>
  </w:style>
  <w:style w:type="paragraph" w:styleId="TOCNaslov">
    <w:name w:val="TOC Heading"/>
    <w:basedOn w:val="Naslov1"/>
    <w:next w:val="Normal"/>
    <w:uiPriority w:val="39"/>
    <w:unhideWhenUsed/>
    <w:qFormat/>
    <w:rsid w:val="00BF3C71"/>
    <w:pPr>
      <w:widowControl/>
      <w:suppressAutoHyphens w:val="0"/>
      <w:spacing w:line="259" w:lineRule="auto"/>
      <w:textAlignment w:val="auto"/>
      <w:outlineLvl w:val="9"/>
    </w:pPr>
    <w:rPr>
      <w:rFonts w:cstheme="majorBidi"/>
      <w:kern w:val="0"/>
      <w:szCs w:val="32"/>
      <w:lang w:eastAsia="hr-HR" w:bidi="ar-SA"/>
    </w:rPr>
  </w:style>
  <w:style w:type="character" w:styleId="Istaknutareferenca">
    <w:name w:val="Intense Reference"/>
    <w:basedOn w:val="Zadanifontodlomka"/>
    <w:uiPriority w:val="32"/>
    <w:qFormat/>
    <w:rsid w:val="00090761"/>
    <w:rPr>
      <w:b/>
      <w:bCs/>
      <w:smallCaps/>
      <w:color w:val="4F81BD" w:themeColor="accent1"/>
      <w:spacing w:val="5"/>
    </w:rPr>
  </w:style>
  <w:style w:type="paragraph" w:styleId="Sadraj2">
    <w:name w:val="toc 2"/>
    <w:basedOn w:val="Normal"/>
    <w:next w:val="Normal"/>
    <w:autoRedefine/>
    <w:uiPriority w:val="39"/>
    <w:unhideWhenUsed/>
    <w:rsid w:val="0088099B"/>
    <w:pPr>
      <w:widowControl/>
      <w:suppressAutoHyphens w:val="0"/>
      <w:spacing w:after="100" w:line="259" w:lineRule="auto"/>
      <w:ind w:left="220"/>
      <w:textAlignment w:val="auto"/>
    </w:pPr>
    <w:rPr>
      <w:rFonts w:asciiTheme="minorHAnsi" w:eastAsiaTheme="minorEastAsia" w:hAnsiTheme="minorHAnsi"/>
      <w:kern w:val="0"/>
      <w:sz w:val="22"/>
      <w:szCs w:val="22"/>
      <w:lang w:val="hr-BA" w:eastAsia="hr-BA" w:bidi="ar-SA"/>
    </w:rPr>
  </w:style>
  <w:style w:type="paragraph" w:styleId="Sadraj1">
    <w:name w:val="toc 1"/>
    <w:basedOn w:val="Normal"/>
    <w:next w:val="Normal"/>
    <w:autoRedefine/>
    <w:uiPriority w:val="39"/>
    <w:unhideWhenUsed/>
    <w:rsid w:val="0088099B"/>
    <w:pPr>
      <w:widowControl/>
      <w:suppressAutoHyphens w:val="0"/>
      <w:spacing w:after="100" w:line="259" w:lineRule="auto"/>
      <w:textAlignment w:val="auto"/>
    </w:pPr>
    <w:rPr>
      <w:rFonts w:asciiTheme="minorHAnsi" w:eastAsiaTheme="minorEastAsia" w:hAnsiTheme="minorHAnsi"/>
      <w:kern w:val="0"/>
      <w:sz w:val="22"/>
      <w:szCs w:val="22"/>
      <w:lang w:val="hr-BA" w:eastAsia="hr-BA" w:bidi="ar-SA"/>
    </w:rPr>
  </w:style>
  <w:style w:type="paragraph" w:styleId="Sadraj3">
    <w:name w:val="toc 3"/>
    <w:basedOn w:val="Normal"/>
    <w:next w:val="Normal"/>
    <w:autoRedefine/>
    <w:uiPriority w:val="39"/>
    <w:unhideWhenUsed/>
    <w:rsid w:val="0088099B"/>
    <w:pPr>
      <w:widowControl/>
      <w:suppressAutoHyphens w:val="0"/>
      <w:spacing w:after="100" w:line="259" w:lineRule="auto"/>
      <w:ind w:left="440"/>
      <w:textAlignment w:val="auto"/>
    </w:pPr>
    <w:rPr>
      <w:rFonts w:asciiTheme="minorHAnsi" w:eastAsiaTheme="minorEastAsia" w:hAnsiTheme="minorHAnsi"/>
      <w:kern w:val="0"/>
      <w:sz w:val="22"/>
      <w:szCs w:val="22"/>
      <w:lang w:val="hr-BA" w:eastAsia="hr-B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8594">
      <w:bodyDiv w:val="1"/>
      <w:marLeft w:val="0"/>
      <w:marRight w:val="0"/>
      <w:marTop w:val="0"/>
      <w:marBottom w:val="0"/>
      <w:divBdr>
        <w:top w:val="none" w:sz="0" w:space="0" w:color="auto"/>
        <w:left w:val="none" w:sz="0" w:space="0" w:color="auto"/>
        <w:bottom w:val="none" w:sz="0" w:space="0" w:color="auto"/>
        <w:right w:val="none" w:sz="0" w:space="0" w:color="auto"/>
      </w:divBdr>
    </w:div>
    <w:div w:id="913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uristicka.zajednica@popovaca.hr" TargetMode="External"/><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7B36-7D06-4BE3-9142-462CDC4A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6841</Words>
  <Characters>39000</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Turistička zajednica grada Kutine</Company>
  <LinksUpToDate>false</LinksUpToDate>
  <CharactersWithSpaces>45750</CharactersWithSpaces>
  <SharedDoc>false</SharedDoc>
  <HLinks>
    <vt:vector size="6" baseType="variant">
      <vt:variant>
        <vt:i4>1704039</vt:i4>
      </vt:variant>
      <vt:variant>
        <vt:i4>0</vt:i4>
      </vt:variant>
      <vt:variant>
        <vt:i4>0</vt:i4>
      </vt:variant>
      <vt:variant>
        <vt:i4>5</vt:i4>
      </vt:variant>
      <vt:variant>
        <vt:lpwstr>mailto:turisticka.zajednica@popovaca.hr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Turizam1</dc:creator>
  <cp:lastModifiedBy>turisticka Zajednica Grad Popovaca</cp:lastModifiedBy>
  <cp:revision>3</cp:revision>
  <cp:lastPrinted>2020-12-21T08:09:00Z</cp:lastPrinted>
  <dcterms:created xsi:type="dcterms:W3CDTF">2021-12-27T13:56:00Z</dcterms:created>
  <dcterms:modified xsi:type="dcterms:W3CDTF">2021-12-27T13:56:00Z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W339P-JRCPB-XX8XD-YK49M-7DYCW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